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562" w14:textId="77777777" w:rsidR="00A62937" w:rsidRPr="00A62937" w:rsidRDefault="00A62937" w:rsidP="00A62937">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A62937">
        <w:rPr>
          <w:rFonts w:ascii="Fira Sans" w:hAnsi="Fira Sans" w:cs="Fira Sans"/>
          <w:b/>
          <w:bCs/>
          <w:i/>
          <w:iCs/>
          <w:color w:val="00812F"/>
          <w:sz w:val="54"/>
          <w:szCs w:val="54"/>
          <w:lang w:val="es-ES_tradnl"/>
        </w:rPr>
        <w:t>Los caminos del Rey Salomón</w:t>
      </w:r>
    </w:p>
    <w:p w14:paraId="7569578B" w14:textId="77777777" w:rsidR="00A62937" w:rsidRDefault="00A62937" w:rsidP="00A62937">
      <w:pPr>
        <w:pStyle w:val="subtitulocabecera"/>
        <w:rPr>
          <w:color w:val="00812F"/>
        </w:rPr>
      </w:pPr>
      <w:r w:rsidRPr="00A62937">
        <w:rPr>
          <w:color w:val="00812F"/>
        </w:rPr>
        <w:t>(Egipto - Israel)</w:t>
      </w:r>
    </w:p>
    <w:p w14:paraId="655074F1" w14:textId="77777777" w:rsidR="00A62937" w:rsidRPr="00A62937" w:rsidRDefault="00A62937" w:rsidP="00A62937">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A62937">
        <w:rPr>
          <w:rFonts w:ascii="Fira Sans Light" w:hAnsi="Fira Sans Light" w:cs="Fira Sans Light"/>
          <w:color w:val="000000"/>
          <w:w w:val="105"/>
          <w:sz w:val="17"/>
          <w:szCs w:val="17"/>
          <w:lang w:val="es-ES_tradnl"/>
        </w:rPr>
        <w:t>C-87158</w:t>
      </w:r>
    </w:p>
    <w:p w14:paraId="5AA32EB8"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41443BA2" w14:textId="77777777" w:rsidR="00A62937" w:rsidRPr="00A62937" w:rsidRDefault="00BF6700" w:rsidP="00A62937">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A62937" w:rsidRPr="00A62937">
        <w:rPr>
          <w:rFonts w:ascii="Asap" w:hAnsi="Asap" w:cs="Asap"/>
          <w:i/>
          <w:iCs/>
          <w:color w:val="000000"/>
          <w:w w:val="90"/>
          <w:sz w:val="15"/>
          <w:szCs w:val="15"/>
        </w:rPr>
        <w:t>Cairo 4. Crucero 3. Tel Aviv 2.</w:t>
      </w:r>
      <w:r w:rsidR="00A62937">
        <w:rPr>
          <w:rFonts w:ascii="Asap" w:hAnsi="Asap" w:cs="Asap"/>
          <w:i/>
          <w:iCs/>
          <w:color w:val="000000"/>
          <w:w w:val="90"/>
          <w:sz w:val="15"/>
          <w:szCs w:val="15"/>
        </w:rPr>
        <w:t xml:space="preserve"> </w:t>
      </w:r>
      <w:r w:rsidR="00A62937" w:rsidRPr="00A62937">
        <w:rPr>
          <w:rFonts w:ascii="Asap" w:hAnsi="Asap" w:cs="Asap"/>
          <w:i/>
          <w:iCs/>
          <w:color w:val="000000"/>
          <w:w w:val="90"/>
          <w:sz w:val="15"/>
          <w:szCs w:val="15"/>
        </w:rPr>
        <w:t>Galilea 2. Jerusalén 3.</w:t>
      </w:r>
    </w:p>
    <w:p w14:paraId="71B09A2E" w14:textId="77777777" w:rsidR="00BF6700" w:rsidRPr="00A62937"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p>
    <w:p w14:paraId="1F17B8DF" w14:textId="77777777" w:rsidR="008C2DC0" w:rsidRDefault="00A62937"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15</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6C1BF4B0" w14:textId="632440B6" w:rsidR="00BF6700" w:rsidRPr="00A62937"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A62937" w:rsidRPr="00A62937">
        <w:rPr>
          <w:rFonts w:ascii="Fira Sans" w:hAnsi="Fira Sans" w:cs="Fira Sans"/>
          <w:b/>
          <w:bCs/>
          <w:color w:val="3F3F3F"/>
          <w:spacing w:val="-10"/>
          <w:position w:val="2"/>
          <w:sz w:val="40"/>
          <w:szCs w:val="40"/>
          <w:lang w:val="es-ES"/>
        </w:rPr>
        <w:t>2.</w:t>
      </w:r>
      <w:r w:rsidR="0064266F">
        <w:rPr>
          <w:rFonts w:ascii="Fira Sans" w:hAnsi="Fira Sans" w:cs="Fira Sans"/>
          <w:b/>
          <w:bCs/>
          <w:color w:val="3F3F3F"/>
          <w:spacing w:val="-10"/>
          <w:position w:val="2"/>
          <w:sz w:val="40"/>
          <w:szCs w:val="40"/>
          <w:lang w:val="es-ES"/>
        </w:rPr>
        <w:t>9</w:t>
      </w:r>
      <w:r w:rsidR="00A62937" w:rsidRPr="00A62937">
        <w:rPr>
          <w:rFonts w:ascii="Fira Sans" w:hAnsi="Fira Sans" w:cs="Fira Sans"/>
          <w:b/>
          <w:bCs/>
          <w:color w:val="3F3F3F"/>
          <w:spacing w:val="-10"/>
          <w:position w:val="2"/>
          <w:sz w:val="40"/>
          <w:szCs w:val="40"/>
          <w:lang w:val="es-ES"/>
        </w:rPr>
        <w:t>30</w:t>
      </w:r>
      <w:r w:rsidR="00A62937">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0786EE31" w14:textId="77777777" w:rsidR="00A62937" w:rsidRPr="00A62937" w:rsidRDefault="00A62937" w:rsidP="00A62937">
      <w:pPr>
        <w:pStyle w:val="subtitulocabecera"/>
        <w:rPr>
          <w:b/>
          <w:bCs/>
          <w:color w:val="00812F"/>
        </w:rPr>
      </w:pPr>
      <w:r w:rsidRPr="00A62937">
        <w:rPr>
          <w:b/>
          <w:bCs/>
          <w:color w:val="00812F"/>
        </w:rPr>
        <w:t>INCLUYE crucero por el Nilo</w:t>
      </w:r>
    </w:p>
    <w:p w14:paraId="5E6C70CA"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 xml:space="preserve">Día 1º (Domingo) CAIRO </w:t>
      </w:r>
    </w:p>
    <w:p w14:paraId="012FEEEC"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w:hAnsi="Asap" w:cs="Asap"/>
          <w:color w:val="000000"/>
          <w:w w:val="90"/>
          <w:sz w:val="17"/>
          <w:szCs w:val="17"/>
          <w:lang w:val="es-ES_tradnl"/>
        </w:rPr>
        <w:t xml:space="preserve">Llegada al aeropuerto de El Cairo. Asistencia en el aeropuerto y traslado al hotel.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w:t>
      </w:r>
    </w:p>
    <w:p w14:paraId="26ED78AD"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F3B4D60"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 xml:space="preserve">Día 2º (Lunes) CAIRO </w:t>
      </w:r>
    </w:p>
    <w:p w14:paraId="211460FD"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Salida para realizar la visita a las tres Pirámides de Giza, la eterna Esfinge y el Templo del Valle (no incluye entrada al interior de las Pirámides). Tarde libre, podrá realizar una visita opcional a la necrópolis Sakkara y la ciudad de Menfis, capital del imperio antiguo. Por la noche, también opcionalmente, podrá asistir a un espectáculo de luz y sonido en las pirámides. Regreso al hotel.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w:t>
      </w:r>
    </w:p>
    <w:p w14:paraId="25D98495"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4C00439"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3º (Martes) EL CAIRO</w:t>
      </w:r>
    </w:p>
    <w:p w14:paraId="756ECC1B"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Día libre. Posibilidad de realizar una visita opcional a la ciudad de El Cairo: el Museo de Arte Faraónico, la Ciudadela de Saladino con su Mezquita de Alabastro, el Bazar de Khan el Khalili y el Barrio Copto. Por la noche podrá realizar una visita opcional de cena y espectáculo en un barco por el Río Nilo.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 xml:space="preserve">. </w:t>
      </w:r>
    </w:p>
    <w:p w14:paraId="36991A00"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A8744F2"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4º (Miércoles) El CAIRO-ASUÁN (avión)</w:t>
      </w:r>
    </w:p>
    <w:p w14:paraId="226CD4AD"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Traslado al Aeropuerto Internacional de El Cairo y vuelo doméstico con destino a Asuán. Llegada y traslado al barco. Salida para realizar visita al Templo de Filae y a la Alta Presa de Asuán. Por la tarde, un paseo en una Faluca por el Río Nilo (típicos veleros egipcios) desde donde podremos admirar y disfrutar de una visita panorámica al Mausoleo del Agha Khan, a la Isla Elefantina y al Jardín Botánico. </w:t>
      </w:r>
      <w:r w:rsidRPr="00A62937">
        <w:rPr>
          <w:rFonts w:ascii="Asap SemiBold" w:hAnsi="Asap SemiBold" w:cs="Asap SemiBold"/>
          <w:b/>
          <w:bCs/>
          <w:color w:val="000000"/>
          <w:w w:val="90"/>
          <w:sz w:val="17"/>
          <w:szCs w:val="17"/>
          <w:lang w:val="es-ES_tradnl"/>
        </w:rPr>
        <w:t>Almuerzo, cena y noche a bordo</w:t>
      </w:r>
      <w:r w:rsidRPr="00A62937">
        <w:rPr>
          <w:rFonts w:ascii="Asap" w:hAnsi="Asap" w:cs="Asap"/>
          <w:color w:val="000000"/>
          <w:w w:val="90"/>
          <w:sz w:val="17"/>
          <w:szCs w:val="17"/>
          <w:lang w:val="es-ES_tradnl"/>
        </w:rPr>
        <w:t>.</w:t>
      </w:r>
    </w:p>
    <w:p w14:paraId="4427C5BE"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4D9DC25"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5º (Jueves) ASUÁN-KOM OMBO-EDFU</w:t>
      </w:r>
    </w:p>
    <w:p w14:paraId="74DF5446"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Pensión completa</w:t>
      </w:r>
      <w:r w:rsidRPr="00A62937">
        <w:rPr>
          <w:rFonts w:ascii="Asap" w:hAnsi="Asap" w:cs="Asap"/>
          <w:color w:val="000000"/>
          <w:w w:val="90"/>
          <w:sz w:val="17"/>
          <w:szCs w:val="17"/>
          <w:lang w:val="es-ES_tradnl"/>
        </w:rPr>
        <w:t xml:space="preserve"> en el barco. Posibilidad de realizar una excursión opcional a los famosos Templos de Abu Simbel. Navegación hacia Kom Ombo. Llegada a Kom Ombo y visita al Templo de Kom Ombo el único dedicado a dos divinidades: El dios Sobek con cabeza de cocodrilo y el dios Haroeris con cabeza de halcón. Navegación hacia Edfu. Noche a bordo. </w:t>
      </w:r>
    </w:p>
    <w:p w14:paraId="36B103A8"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FE6122F"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6º (Viernes) EDFU-ESNA-LUXOR</w:t>
      </w:r>
    </w:p>
    <w:p w14:paraId="785459DB"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spacing w:val="3"/>
          <w:w w:val="90"/>
          <w:sz w:val="17"/>
          <w:szCs w:val="17"/>
          <w:lang w:val="es-ES_tradnl"/>
        </w:rPr>
      </w:pPr>
      <w:r w:rsidRPr="00A62937">
        <w:rPr>
          <w:rFonts w:ascii="Asap SemiBold" w:hAnsi="Asap SemiBold" w:cs="Asap SemiBold"/>
          <w:b/>
          <w:bCs/>
          <w:color w:val="000000"/>
          <w:spacing w:val="3"/>
          <w:w w:val="90"/>
          <w:sz w:val="17"/>
          <w:szCs w:val="17"/>
          <w:lang w:val="es-ES_tradnl"/>
        </w:rPr>
        <w:t>Pensión completa</w:t>
      </w:r>
      <w:r w:rsidRPr="00A62937">
        <w:rPr>
          <w:rFonts w:ascii="Asap" w:hAnsi="Asap" w:cs="Asap"/>
          <w:color w:val="000000"/>
          <w:spacing w:val="3"/>
          <w:w w:val="90"/>
          <w:sz w:val="17"/>
          <w:szCs w:val="17"/>
          <w:lang w:val="es-ES_tradnl"/>
        </w:rPr>
        <w:t xml:space="preserve"> en el barco. Llegada a Edfu y visita al Templo de Edfu dedicado al dios Horus. Navegación hacia Esna. Cruzaremos la Esclusa de Esna y continuaremos la havegación hacia Luxor. Noche a bordo. </w:t>
      </w:r>
    </w:p>
    <w:p w14:paraId="57081D05"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D4E2966"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7º (Sábado) LUXOR-EL CAIRO (avión)</w:t>
      </w:r>
    </w:p>
    <w:p w14:paraId="6A970D10"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y desembarque.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Traslado al aeropuerto para salir con destino a El Cairo. Llegada y traslado al hotel.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 xml:space="preserve">. </w:t>
      </w:r>
    </w:p>
    <w:p w14:paraId="3FDD04F1"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D135B22"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8º (Domingo) CAIRO-TEL AVIV (avión)</w:t>
      </w:r>
    </w:p>
    <w:p w14:paraId="0A9BE911"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Traslado al aeropuerto para volar a Tel Aviv (boleto aéreo no incluido). Llegada al Aeropuerto Ben Gurion. Traslado al hotel.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 xml:space="preserve">. </w:t>
      </w:r>
    </w:p>
    <w:p w14:paraId="1A48F01E"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B30788D"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 xml:space="preserve">Día 9º (Lunes) TEL AVIV </w:t>
      </w:r>
    </w:p>
    <w:p w14:paraId="0D8DA845"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Día libre con posibilidad de realizar la excursión opcional a Masada, ascensión en cable carril, ultima fortificación de los judíos en su lucha contra los romanos, con visita a las excavaciones, el palacio de Herodes y la Sinagoga. Vista panorámica del Campo Romano y del Mar Muerto. Si el tiempo y el clima lo permiten, tendrán tiempo libre para baño en las aguas saladas del Mar Muerto.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w:t>
      </w:r>
    </w:p>
    <w:p w14:paraId="0E7D1A0A"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05CA33C"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10º (Martes) TEL AVIV-CESAREA-GALILEA</w:t>
      </w:r>
    </w:p>
    <w:p w14:paraId="2CEF1814"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Salida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A62937">
        <w:rPr>
          <w:rFonts w:ascii="Asap SemiBold" w:hAnsi="Asap SemiBold" w:cs="Asap SemiBold"/>
          <w:b/>
          <w:bCs/>
          <w:color w:val="000000"/>
          <w:w w:val="90"/>
          <w:sz w:val="17"/>
          <w:szCs w:val="17"/>
          <w:lang w:val="es-ES_tradnl"/>
        </w:rPr>
        <w:t>Cena y alojamiento</w:t>
      </w:r>
      <w:r w:rsidRPr="00A62937">
        <w:rPr>
          <w:rFonts w:ascii="Asap" w:hAnsi="Asap" w:cs="Asap"/>
          <w:color w:val="000000"/>
          <w:w w:val="90"/>
          <w:sz w:val="17"/>
          <w:szCs w:val="17"/>
          <w:lang w:val="es-ES_tradnl"/>
        </w:rPr>
        <w:t xml:space="preserve">. </w:t>
      </w:r>
    </w:p>
    <w:p w14:paraId="6B7B84AA"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C9D5FF2"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11º (Miércoles) TIBERIADES-TABGHA-CAFARNAUM</w:t>
      </w:r>
    </w:p>
    <w:p w14:paraId="3C76C039"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A62937">
        <w:rPr>
          <w:rFonts w:ascii="Asap SemiBold" w:hAnsi="Asap SemiBold" w:cs="Asap SemiBold"/>
          <w:b/>
          <w:bCs/>
          <w:color w:val="000000"/>
          <w:w w:val="90"/>
          <w:sz w:val="17"/>
          <w:szCs w:val="17"/>
          <w:lang w:val="es-ES_tradnl"/>
        </w:rPr>
        <w:t>Cena y alojamiento</w:t>
      </w:r>
      <w:r w:rsidRPr="00A62937">
        <w:rPr>
          <w:rFonts w:ascii="Asap" w:hAnsi="Asap" w:cs="Asap"/>
          <w:color w:val="000000"/>
          <w:w w:val="90"/>
          <w:sz w:val="17"/>
          <w:szCs w:val="17"/>
          <w:lang w:val="es-ES_tradnl"/>
        </w:rPr>
        <w:t xml:space="preserve">. </w:t>
      </w:r>
    </w:p>
    <w:p w14:paraId="32B9278B"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42EDB5D"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12º (Jueves) YARDENIT-NAZARET-JERUSALÉN</w:t>
      </w:r>
    </w:p>
    <w:p w14:paraId="14A2266D"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lastRenderedPageBreak/>
        <w:t>Desayuno</w:t>
      </w:r>
      <w:r w:rsidRPr="00A62937">
        <w:rPr>
          <w:rFonts w:ascii="Asap" w:hAnsi="Asap" w:cs="Asap"/>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 xml:space="preserve">. </w:t>
      </w:r>
    </w:p>
    <w:p w14:paraId="2BA8DA72"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7D11FC2"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13º (Viernes) JERUSALÉN-BELÉN-JERUSALÉN</w:t>
      </w:r>
    </w:p>
    <w:p w14:paraId="7CBC0EDE"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 xml:space="preserve">. </w:t>
      </w:r>
    </w:p>
    <w:p w14:paraId="55936018"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1DA65E4"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Día 14º (Sábado) JERUSALÉN CIUDAD ANTIGUA</w:t>
      </w:r>
    </w:p>
    <w:p w14:paraId="0283A842"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A62937">
        <w:rPr>
          <w:rFonts w:ascii="Asap SemiBold" w:hAnsi="Asap SemiBold" w:cs="Asap SemiBold"/>
          <w:b/>
          <w:bCs/>
          <w:color w:val="000000"/>
          <w:w w:val="90"/>
          <w:sz w:val="17"/>
          <w:szCs w:val="17"/>
          <w:lang w:val="es-ES_tradnl"/>
        </w:rPr>
        <w:t>Alojamiento</w:t>
      </w:r>
      <w:r w:rsidRPr="00A62937">
        <w:rPr>
          <w:rFonts w:ascii="Asap" w:hAnsi="Asap" w:cs="Asap"/>
          <w:color w:val="000000"/>
          <w:w w:val="90"/>
          <w:sz w:val="17"/>
          <w:szCs w:val="17"/>
          <w:lang w:val="es-ES_tradnl"/>
        </w:rPr>
        <w:t>.</w:t>
      </w:r>
    </w:p>
    <w:p w14:paraId="0FDAA9F2"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2B664B5" w14:textId="77777777" w:rsidR="00A62937" w:rsidRPr="00A62937" w:rsidRDefault="00A62937" w:rsidP="00A62937">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A62937">
        <w:rPr>
          <w:rFonts w:ascii="Asap" w:hAnsi="Asap" w:cs="Asap"/>
          <w:b/>
          <w:bCs/>
          <w:color w:val="CF070A"/>
          <w:w w:val="90"/>
          <w:sz w:val="17"/>
          <w:szCs w:val="17"/>
          <w:lang w:val="es-ES_tradnl"/>
        </w:rPr>
        <w:t xml:space="preserve">Día 15º (Domingo) JERUSALEN </w:t>
      </w:r>
    </w:p>
    <w:p w14:paraId="3A4262A6"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62937">
        <w:rPr>
          <w:rFonts w:ascii="Asap SemiBold" w:hAnsi="Asap SemiBold" w:cs="Asap SemiBold"/>
          <w:b/>
          <w:bCs/>
          <w:color w:val="000000"/>
          <w:w w:val="90"/>
          <w:sz w:val="17"/>
          <w:szCs w:val="17"/>
          <w:lang w:val="es-ES_tradnl"/>
        </w:rPr>
        <w:t>Desayuno</w:t>
      </w:r>
      <w:r w:rsidRPr="00A62937">
        <w:rPr>
          <w:rFonts w:ascii="Asap" w:hAnsi="Asap" w:cs="Asap"/>
          <w:color w:val="000000"/>
          <w:w w:val="90"/>
          <w:sz w:val="17"/>
          <w:szCs w:val="17"/>
          <w:lang w:val="es-ES_tradnl"/>
        </w:rPr>
        <w:t xml:space="preserve">. A la hora indicada traslado al aeropuerto de Ben Gurion. </w:t>
      </w:r>
      <w:r w:rsidRPr="00A62937">
        <w:rPr>
          <w:rFonts w:ascii="Asap SemiBold" w:hAnsi="Asap SemiBold" w:cs="Asap SemiBold"/>
          <w:b/>
          <w:bCs/>
          <w:color w:val="000000"/>
          <w:w w:val="90"/>
          <w:sz w:val="17"/>
          <w:szCs w:val="17"/>
          <w:lang w:val="es-ES_tradnl"/>
        </w:rPr>
        <w:t>Fin de los servicios.</w:t>
      </w:r>
    </w:p>
    <w:p w14:paraId="1FCF4D8D" w14:textId="77777777" w:rsidR="00A62937" w:rsidRPr="00A62937" w:rsidRDefault="00A62937" w:rsidP="00A62937">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EDEEC7E" w14:textId="77777777" w:rsidR="00A62937" w:rsidRPr="00A62937" w:rsidRDefault="00A62937" w:rsidP="00A62937">
      <w:pPr>
        <w:autoSpaceDE w:val="0"/>
        <w:autoSpaceDN w:val="0"/>
        <w:adjustRightInd w:val="0"/>
        <w:spacing w:after="11" w:line="180" w:lineRule="atLeast"/>
        <w:ind w:left="113" w:hanging="113"/>
        <w:jc w:val="both"/>
        <w:textAlignment w:val="center"/>
        <w:rPr>
          <w:rFonts w:ascii="Asap SemiBold" w:hAnsi="Asap SemiBold" w:cs="Asap SemiBold"/>
          <w:b/>
          <w:bCs/>
          <w:color w:val="000000"/>
          <w:w w:val="90"/>
          <w:sz w:val="15"/>
          <w:szCs w:val="15"/>
          <w:lang w:val="es-ES_tradnl"/>
        </w:rPr>
      </w:pPr>
      <w:r w:rsidRPr="00A62937">
        <w:rPr>
          <w:rFonts w:ascii="Asap SemiBold" w:hAnsi="Asap SemiBold" w:cs="Asap SemiBold"/>
          <w:b/>
          <w:bCs/>
          <w:color w:val="000000"/>
          <w:w w:val="90"/>
          <w:sz w:val="15"/>
          <w:szCs w:val="15"/>
          <w:lang w:val="es-ES_tradnl"/>
        </w:rPr>
        <w:t>Notas importantes:</w:t>
      </w:r>
    </w:p>
    <w:p w14:paraId="7923888B" w14:textId="77777777" w:rsidR="00A62937" w:rsidRPr="00A62937" w:rsidRDefault="00A62937" w:rsidP="00A62937">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62937">
        <w:rPr>
          <w:rFonts w:ascii="Asap" w:hAnsi="Asap" w:cs="Asap"/>
          <w:color w:val="000000"/>
          <w:w w:val="90"/>
          <w:sz w:val="15"/>
          <w:szCs w:val="15"/>
          <w:lang w:val="es-ES_tradnl"/>
        </w:rPr>
        <w:t>-</w:t>
      </w:r>
      <w:r w:rsidRPr="00A62937">
        <w:rPr>
          <w:rFonts w:ascii="Asap" w:hAnsi="Asap" w:cs="Asap"/>
          <w:color w:val="000000"/>
          <w:w w:val="90"/>
          <w:sz w:val="15"/>
          <w:szCs w:val="15"/>
          <w:lang w:val="es-ES_tradnl"/>
        </w:rPr>
        <w:tab/>
        <w:t>En el mes del Ramadán los cruces de fronteras llevan más tiempo de lo habitual.</w:t>
      </w:r>
    </w:p>
    <w:p w14:paraId="633A368D" w14:textId="77777777" w:rsidR="00A62937" w:rsidRPr="00A62937" w:rsidRDefault="00A62937" w:rsidP="00A62937">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62937">
        <w:rPr>
          <w:rFonts w:ascii="Asap" w:hAnsi="Asap" w:cs="Asap"/>
          <w:color w:val="000000"/>
          <w:w w:val="90"/>
          <w:sz w:val="15"/>
          <w:szCs w:val="15"/>
          <w:lang w:val="es-ES_tradnl"/>
        </w:rPr>
        <w:t>-</w:t>
      </w:r>
      <w:r w:rsidRPr="00A62937">
        <w:rPr>
          <w:rFonts w:ascii="Asap" w:hAnsi="Asap" w:cs="Asap"/>
          <w:color w:val="000000"/>
          <w:w w:val="90"/>
          <w:sz w:val="15"/>
          <w:szCs w:val="15"/>
          <w:lang w:val="es-ES_tradnl"/>
        </w:rPr>
        <w:tab/>
        <w:t>Trámites para las visas, mínimo dos semanas antes de la llegada.</w:t>
      </w:r>
    </w:p>
    <w:p w14:paraId="4B4BBB61" w14:textId="77777777" w:rsidR="00A62937" w:rsidRPr="00A62937" w:rsidRDefault="00A62937" w:rsidP="00A62937">
      <w:pPr>
        <w:autoSpaceDE w:val="0"/>
        <w:autoSpaceDN w:val="0"/>
        <w:adjustRightInd w:val="0"/>
        <w:spacing w:after="11" w:line="180" w:lineRule="atLeast"/>
        <w:ind w:left="113" w:hanging="113"/>
        <w:jc w:val="both"/>
        <w:textAlignment w:val="center"/>
        <w:rPr>
          <w:rFonts w:ascii="Asap" w:hAnsi="Asap" w:cs="Asap"/>
          <w:color w:val="000000"/>
          <w:spacing w:val="3"/>
          <w:w w:val="90"/>
          <w:sz w:val="15"/>
          <w:szCs w:val="15"/>
          <w:lang w:val="es-ES_tradnl"/>
        </w:rPr>
      </w:pPr>
      <w:r w:rsidRPr="00A62937">
        <w:rPr>
          <w:rFonts w:ascii="Asap" w:hAnsi="Asap" w:cs="Asap"/>
          <w:color w:val="000000"/>
          <w:w w:val="90"/>
          <w:sz w:val="15"/>
          <w:szCs w:val="15"/>
          <w:lang w:val="es-ES_tradnl"/>
        </w:rPr>
        <w:t>-</w:t>
      </w:r>
      <w:r w:rsidRPr="00A62937">
        <w:rPr>
          <w:rFonts w:ascii="Asap" w:hAnsi="Asap" w:cs="Asap"/>
          <w:color w:val="000000"/>
          <w:w w:val="90"/>
          <w:sz w:val="15"/>
          <w:szCs w:val="15"/>
          <w:lang w:val="es-ES_tradnl"/>
        </w:rPr>
        <w:tab/>
      </w:r>
      <w:r w:rsidRPr="00A62937">
        <w:rPr>
          <w:rFonts w:ascii="Asap" w:hAnsi="Asap" w:cs="Asap"/>
          <w:color w:val="000000"/>
          <w:spacing w:val="3"/>
          <w:w w:val="90"/>
          <w:sz w:val="15"/>
          <w:szCs w:val="15"/>
          <w:lang w:val="es-ES_tradnl"/>
        </w:rPr>
        <w:t>El orden del itinerario/visitas pueden variar, sin previo aviso.</w:t>
      </w:r>
    </w:p>
    <w:p w14:paraId="33605141" w14:textId="77777777" w:rsidR="00A62937" w:rsidRPr="00A62937" w:rsidRDefault="00A62937" w:rsidP="00A62937">
      <w:pPr>
        <w:autoSpaceDE w:val="0"/>
        <w:autoSpaceDN w:val="0"/>
        <w:adjustRightInd w:val="0"/>
        <w:spacing w:after="11" w:line="180" w:lineRule="atLeast"/>
        <w:ind w:left="113" w:hanging="113"/>
        <w:jc w:val="both"/>
        <w:textAlignment w:val="center"/>
        <w:rPr>
          <w:rFonts w:ascii="Asap" w:hAnsi="Asap" w:cs="Asap"/>
          <w:color w:val="000000"/>
          <w:spacing w:val="3"/>
          <w:w w:val="90"/>
          <w:sz w:val="15"/>
          <w:szCs w:val="15"/>
          <w:lang w:val="es-ES_tradnl"/>
        </w:rPr>
      </w:pPr>
      <w:r w:rsidRPr="00A62937">
        <w:rPr>
          <w:rFonts w:ascii="Asap" w:hAnsi="Asap" w:cs="Asap"/>
          <w:color w:val="000000"/>
          <w:w w:val="90"/>
          <w:sz w:val="15"/>
          <w:szCs w:val="15"/>
          <w:lang w:val="es-ES_tradnl"/>
        </w:rPr>
        <w:t>-</w:t>
      </w:r>
      <w:r w:rsidRPr="00A62937">
        <w:rPr>
          <w:rFonts w:ascii="Asap" w:hAnsi="Asap" w:cs="Asap"/>
          <w:color w:val="000000"/>
          <w:w w:val="90"/>
          <w:sz w:val="15"/>
          <w:szCs w:val="15"/>
          <w:lang w:val="es-ES_tradnl"/>
        </w:rPr>
        <w:tab/>
      </w:r>
      <w:r w:rsidRPr="00A62937">
        <w:rPr>
          <w:rFonts w:ascii="Asap" w:hAnsi="Asap" w:cs="Asap"/>
          <w:color w:val="000000"/>
          <w:spacing w:val="3"/>
          <w:w w:val="90"/>
          <w:sz w:val="15"/>
          <w:szCs w:val="15"/>
          <w:lang w:val="es-ES_tradnl"/>
        </w:rPr>
        <w:t>La entrada a Yad Vashem (Memorial del Holocausto) no está permitida a menores de 10 años.</w:t>
      </w:r>
    </w:p>
    <w:p w14:paraId="1119FC5D" w14:textId="77777777" w:rsidR="00A62937" w:rsidRPr="00A62937" w:rsidRDefault="00A62937" w:rsidP="00A62937">
      <w:pPr>
        <w:autoSpaceDE w:val="0"/>
        <w:autoSpaceDN w:val="0"/>
        <w:adjustRightInd w:val="0"/>
        <w:spacing w:line="180" w:lineRule="atLeast"/>
        <w:ind w:left="113" w:hanging="113"/>
        <w:jc w:val="both"/>
        <w:textAlignment w:val="center"/>
        <w:rPr>
          <w:rFonts w:ascii="Asap" w:hAnsi="Asap" w:cs="Asap"/>
          <w:color w:val="000000"/>
          <w:spacing w:val="3"/>
          <w:w w:val="90"/>
          <w:sz w:val="15"/>
          <w:szCs w:val="15"/>
          <w:lang w:val="es-ES_tradnl"/>
        </w:rPr>
      </w:pPr>
      <w:r w:rsidRPr="00A62937">
        <w:rPr>
          <w:rFonts w:ascii="Asap" w:hAnsi="Asap" w:cs="Asap"/>
          <w:color w:val="000000"/>
          <w:w w:val="90"/>
          <w:sz w:val="15"/>
          <w:szCs w:val="15"/>
          <w:lang w:val="es-ES_tradnl"/>
        </w:rPr>
        <w:t>-</w:t>
      </w:r>
      <w:r w:rsidRPr="00A62937">
        <w:rPr>
          <w:rFonts w:ascii="Asap" w:hAnsi="Asap" w:cs="Asap"/>
          <w:color w:val="000000"/>
          <w:w w:val="90"/>
          <w:sz w:val="15"/>
          <w:szCs w:val="15"/>
          <w:lang w:val="es-ES_tradnl"/>
        </w:rPr>
        <w:tab/>
      </w:r>
      <w:r w:rsidRPr="00A62937">
        <w:rPr>
          <w:rFonts w:ascii="Asap" w:hAnsi="Asap" w:cs="Asap"/>
          <w:color w:val="000000"/>
          <w:spacing w:val="3"/>
          <w:w w:val="90"/>
          <w:sz w:val="15"/>
          <w:szCs w:val="15"/>
          <w:lang w:val="es-ES_tradnl"/>
        </w:rPr>
        <w:t>Permitido 1 maleta y un bolso de mano por persona.</w:t>
      </w:r>
    </w:p>
    <w:p w14:paraId="2CF335C8" w14:textId="77777777" w:rsidR="00A62937" w:rsidRPr="00A62937" w:rsidRDefault="00A62937" w:rsidP="00A62937">
      <w:pPr>
        <w:autoSpaceDE w:val="0"/>
        <w:autoSpaceDN w:val="0"/>
        <w:adjustRightInd w:val="0"/>
        <w:spacing w:line="180" w:lineRule="atLeast"/>
        <w:ind w:left="113" w:hanging="113"/>
        <w:jc w:val="both"/>
        <w:textAlignment w:val="center"/>
        <w:rPr>
          <w:rFonts w:ascii="Asap" w:hAnsi="Asap" w:cs="Asap"/>
          <w:color w:val="000000"/>
          <w:spacing w:val="3"/>
          <w:w w:val="90"/>
          <w:sz w:val="15"/>
          <w:szCs w:val="15"/>
          <w:lang w:val="es-ES_tradnl"/>
        </w:rPr>
      </w:pPr>
      <w:r w:rsidRPr="00A62937">
        <w:rPr>
          <w:rFonts w:ascii="Asap" w:hAnsi="Asap" w:cs="Asap"/>
          <w:color w:val="000000"/>
          <w:spacing w:val="3"/>
          <w:w w:val="90"/>
          <w:sz w:val="15"/>
          <w:szCs w:val="15"/>
          <w:lang w:val="es-ES_tradnl"/>
        </w:rPr>
        <w:t xml:space="preserve"> -</w:t>
      </w:r>
      <w:r w:rsidRPr="00A62937">
        <w:rPr>
          <w:rFonts w:ascii="Asap" w:hAnsi="Asap" w:cs="Asap"/>
          <w:color w:val="000000"/>
          <w:spacing w:val="3"/>
          <w:w w:val="90"/>
          <w:sz w:val="15"/>
          <w:szCs w:val="15"/>
          <w:lang w:val="es-ES_tradnl"/>
        </w:rPr>
        <w:tab/>
        <w:t>Los vuelos con llegada a Israel entre las 23:00-06:00 hrs., tendrán suplemento.</w:t>
      </w:r>
    </w:p>
    <w:p w14:paraId="096303C4" w14:textId="77777777" w:rsidR="00A62937" w:rsidRPr="00A62937" w:rsidRDefault="00A62937" w:rsidP="00A62937">
      <w:pPr>
        <w:autoSpaceDE w:val="0"/>
        <w:autoSpaceDN w:val="0"/>
        <w:adjustRightInd w:val="0"/>
        <w:spacing w:line="180" w:lineRule="atLeast"/>
        <w:ind w:left="113" w:hanging="113"/>
        <w:jc w:val="both"/>
        <w:textAlignment w:val="center"/>
        <w:rPr>
          <w:rFonts w:ascii="Asap" w:hAnsi="Asap" w:cs="Asap"/>
          <w:color w:val="000000"/>
          <w:spacing w:val="3"/>
          <w:w w:val="90"/>
          <w:sz w:val="15"/>
          <w:szCs w:val="15"/>
          <w:lang w:val="es-ES_tradnl"/>
        </w:rPr>
      </w:pPr>
      <w:r w:rsidRPr="00A62937">
        <w:rPr>
          <w:rFonts w:ascii="Asap" w:hAnsi="Asap" w:cs="Asap"/>
          <w:color w:val="000000"/>
          <w:spacing w:val="3"/>
          <w:w w:val="90"/>
          <w:sz w:val="15"/>
          <w:szCs w:val="15"/>
          <w:lang w:val="es-ES_tradnl"/>
        </w:rPr>
        <w:t>-</w:t>
      </w:r>
      <w:r w:rsidRPr="00A62937">
        <w:rPr>
          <w:rFonts w:ascii="Asap" w:hAnsi="Asap" w:cs="Asap"/>
          <w:color w:val="000000"/>
          <w:spacing w:val="3"/>
          <w:w w:val="90"/>
          <w:sz w:val="15"/>
          <w:szCs w:val="15"/>
          <w:lang w:val="es-ES_tradnl"/>
        </w:rPr>
        <w:tab/>
        <w:t>Las excursiones opcionales deben ser reservadas y pagadas por anticipado.</w:t>
      </w:r>
    </w:p>
    <w:p w14:paraId="36941BF8"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6B01C18C" w14:textId="77777777" w:rsidR="00A62937" w:rsidRPr="00A62937" w:rsidRDefault="00BF6700" w:rsidP="00A62937">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A62937" w:rsidRPr="00A62937">
        <w:rPr>
          <w:rFonts w:ascii="Flama" w:hAnsi="Flama" w:cs="Flama"/>
          <w:b/>
          <w:bCs/>
          <w:i/>
          <w:iCs/>
          <w:color w:val="3F3F3F"/>
          <w:spacing w:val="4"/>
          <w:position w:val="2"/>
          <w:sz w:val="20"/>
          <w:szCs w:val="2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62937" w:rsidRPr="00A62937" w14:paraId="688C758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D6B0A80"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Marzo</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4E7EA70B"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5</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BDB22F7"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12</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50D952FE"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19</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C51BE74"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26</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27043C5D" w14:textId="77777777" w:rsidR="00A62937" w:rsidRPr="00A62937" w:rsidRDefault="00A62937" w:rsidP="00A62937">
            <w:pPr>
              <w:autoSpaceDE w:val="0"/>
              <w:autoSpaceDN w:val="0"/>
              <w:adjustRightInd w:val="0"/>
              <w:rPr>
                <w:rFonts w:ascii="Asap" w:hAnsi="Asap"/>
                <w:lang w:val="es-ES_tradnl"/>
              </w:rPr>
            </w:pPr>
          </w:p>
        </w:tc>
      </w:tr>
      <w:tr w:rsidR="00A62937" w:rsidRPr="00A62937" w14:paraId="48136FA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6F86A425"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Abril</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B541E4C"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51B1105"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9</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7A68A443"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16</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B728811"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23</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3DAB30B"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30</w:t>
            </w:r>
          </w:p>
        </w:tc>
      </w:tr>
      <w:tr w:rsidR="00A62937" w:rsidRPr="00A62937" w14:paraId="613A8DB8"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2CB05961"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Mayo</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46198B0"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7</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2F2B3F20"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14</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29218864"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21</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67A2F09"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28</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86B236B" w14:textId="77777777" w:rsidR="00A62937" w:rsidRPr="00A62937" w:rsidRDefault="00A62937" w:rsidP="00A62937">
            <w:pPr>
              <w:autoSpaceDE w:val="0"/>
              <w:autoSpaceDN w:val="0"/>
              <w:adjustRightInd w:val="0"/>
              <w:rPr>
                <w:rFonts w:ascii="Asap" w:hAnsi="Asap"/>
                <w:lang w:val="es-ES_tradnl"/>
              </w:rPr>
            </w:pPr>
          </w:p>
        </w:tc>
      </w:tr>
      <w:tr w:rsidR="00A62937" w:rsidRPr="00A62937" w14:paraId="0061DFA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1E5BC17C"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Junio</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411A6C44"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4</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2DB84BB7"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11</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23D6B3F"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18</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59481977"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25</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E05D24E" w14:textId="77777777" w:rsidR="00A62937" w:rsidRPr="00A62937" w:rsidRDefault="00A62937" w:rsidP="00A62937">
            <w:pPr>
              <w:autoSpaceDE w:val="0"/>
              <w:autoSpaceDN w:val="0"/>
              <w:adjustRightInd w:val="0"/>
              <w:rPr>
                <w:rFonts w:ascii="Asap" w:hAnsi="Asap"/>
                <w:lang w:val="es-ES_tradnl"/>
              </w:rPr>
            </w:pPr>
          </w:p>
        </w:tc>
      </w:tr>
      <w:tr w:rsidR="00A62937" w:rsidRPr="00A62937" w14:paraId="363CA86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5CD603C"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Julio</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72F1A67A"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B8C85E4"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9</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8F94124"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16</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2D44B63B"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23</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400FB918"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30</w:t>
            </w:r>
          </w:p>
        </w:tc>
      </w:tr>
      <w:tr w:rsidR="00A62937" w:rsidRPr="00A62937" w14:paraId="6CCB7B4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0148933"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Agosto</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EE03BF3"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6</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B68ABA0"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13</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98CE481"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20</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D26F85C"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27</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B12D6EA" w14:textId="77777777" w:rsidR="00A62937" w:rsidRPr="00A62937" w:rsidRDefault="00A62937" w:rsidP="00A62937">
            <w:pPr>
              <w:autoSpaceDE w:val="0"/>
              <w:autoSpaceDN w:val="0"/>
              <w:adjustRightInd w:val="0"/>
              <w:rPr>
                <w:rFonts w:ascii="Asap" w:hAnsi="Asap"/>
                <w:lang w:val="es-ES_tradnl"/>
              </w:rPr>
            </w:pPr>
          </w:p>
        </w:tc>
      </w:tr>
      <w:tr w:rsidR="00A62937" w:rsidRPr="00A62937" w14:paraId="1F6A732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545AD22"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Septiembre</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D0FD6E1"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3</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3B3544D"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10</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1B5CA70"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17</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6241AEF"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24</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229FA0D" w14:textId="77777777" w:rsidR="00A62937" w:rsidRPr="00A62937" w:rsidRDefault="00A62937" w:rsidP="00A62937">
            <w:pPr>
              <w:autoSpaceDE w:val="0"/>
              <w:autoSpaceDN w:val="0"/>
              <w:adjustRightInd w:val="0"/>
              <w:rPr>
                <w:rFonts w:ascii="Asap" w:hAnsi="Asap"/>
                <w:lang w:val="es-ES_tradnl"/>
              </w:rPr>
            </w:pPr>
          </w:p>
        </w:tc>
      </w:tr>
      <w:tr w:rsidR="00A62937" w:rsidRPr="00A62937" w14:paraId="3ACBC10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1D176DE"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Octubre</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BC9F43E"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DABE74F"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8</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6D5940D"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15</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4A9D5BBD"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22</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1D5312A"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29</w:t>
            </w:r>
          </w:p>
        </w:tc>
      </w:tr>
      <w:tr w:rsidR="00A62937" w:rsidRPr="00A62937" w14:paraId="1CC54FD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5B8AF77"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Noviembre</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930291F"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5</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7A64947"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12</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155F96A"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19</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A4E426E"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26</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7575784" w14:textId="77777777" w:rsidR="00A62937" w:rsidRPr="00A62937" w:rsidRDefault="00A62937" w:rsidP="00A62937">
            <w:pPr>
              <w:autoSpaceDE w:val="0"/>
              <w:autoSpaceDN w:val="0"/>
              <w:adjustRightInd w:val="0"/>
              <w:rPr>
                <w:rFonts w:ascii="Asap" w:hAnsi="Asap"/>
                <w:lang w:val="es-ES_tradnl"/>
              </w:rPr>
            </w:pPr>
          </w:p>
        </w:tc>
      </w:tr>
      <w:tr w:rsidR="00A62937" w:rsidRPr="00A62937" w14:paraId="75EE618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8942891"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Diciembre</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46E5377D"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3</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28E9711"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10</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3464D28"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17</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B0AB32D"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24</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4888F4E"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31</w:t>
            </w:r>
          </w:p>
        </w:tc>
      </w:tr>
      <w:tr w:rsidR="00A62937" w:rsidRPr="00A62937" w14:paraId="6FB5C14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52048BD"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2024</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52936CA0" w14:textId="77777777" w:rsidR="00A62937" w:rsidRPr="00A62937" w:rsidRDefault="00A62937" w:rsidP="00A62937">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7CBB1A87" w14:textId="77777777" w:rsidR="00A62937" w:rsidRPr="00A62937" w:rsidRDefault="00A62937" w:rsidP="00A62937">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0F5962B" w14:textId="77777777" w:rsidR="00A62937" w:rsidRPr="00A62937" w:rsidRDefault="00A62937" w:rsidP="00A62937">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588EC377" w14:textId="77777777" w:rsidR="00A62937" w:rsidRPr="00A62937" w:rsidRDefault="00A62937" w:rsidP="00A62937">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77ED8FE2" w14:textId="77777777" w:rsidR="00A62937" w:rsidRPr="00A62937" w:rsidRDefault="00A62937" w:rsidP="00A62937">
            <w:pPr>
              <w:autoSpaceDE w:val="0"/>
              <w:autoSpaceDN w:val="0"/>
              <w:adjustRightInd w:val="0"/>
              <w:rPr>
                <w:rFonts w:ascii="Asap" w:hAnsi="Asap"/>
                <w:lang w:val="es-ES_tradnl"/>
              </w:rPr>
            </w:pPr>
          </w:p>
        </w:tc>
      </w:tr>
      <w:tr w:rsidR="00A62937" w:rsidRPr="00A62937" w14:paraId="48D1F753"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2AC44AC3"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Enero</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4774D476"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7</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807807E"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14</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02D94283"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21</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63D93BCF"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28</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1FD85217" w14:textId="77777777" w:rsidR="00A62937" w:rsidRPr="00A62937" w:rsidRDefault="00A62937" w:rsidP="00A62937">
            <w:pPr>
              <w:autoSpaceDE w:val="0"/>
              <w:autoSpaceDN w:val="0"/>
              <w:adjustRightInd w:val="0"/>
              <w:rPr>
                <w:rFonts w:ascii="Asap" w:hAnsi="Asap"/>
                <w:lang w:val="es-ES_tradnl"/>
              </w:rPr>
            </w:pPr>
          </w:p>
        </w:tc>
      </w:tr>
      <w:tr w:rsidR="00A62937" w:rsidRPr="00A62937" w14:paraId="75D0E0E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A0A031E" w14:textId="77777777" w:rsidR="00A62937" w:rsidRPr="00A62937" w:rsidRDefault="00A62937" w:rsidP="00A62937">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Febrero</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2D26792E"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4</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3803A70A"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11</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7F2BEF7D"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18</w:t>
            </w:r>
          </w:p>
        </w:tc>
        <w:tc>
          <w:tcPr>
            <w:tcW w:w="45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538F8BD7" w14:textId="77777777" w:rsidR="00A62937" w:rsidRPr="00A62937" w:rsidRDefault="00A62937" w:rsidP="00A62937">
            <w:pPr>
              <w:autoSpaceDE w:val="0"/>
              <w:autoSpaceDN w:val="0"/>
              <w:adjustRightInd w:val="0"/>
              <w:spacing w:line="200" w:lineRule="atLeast"/>
              <w:jc w:val="right"/>
              <w:textAlignment w:val="center"/>
              <w:rPr>
                <w:rFonts w:ascii="Asap" w:hAnsi="Asap" w:cs="Asap"/>
                <w:color w:val="000000"/>
                <w:sz w:val="17"/>
                <w:szCs w:val="17"/>
                <w:lang w:val="es-ES_tradnl"/>
              </w:rPr>
            </w:pPr>
            <w:r w:rsidRPr="00A62937">
              <w:rPr>
                <w:rFonts w:ascii="Asap" w:hAnsi="Asap" w:cs="Asap"/>
                <w:color w:val="000000"/>
                <w:sz w:val="17"/>
                <w:szCs w:val="17"/>
                <w:lang w:val="es-ES_tradnl"/>
              </w:rPr>
              <w:t>25</w:t>
            </w:r>
          </w:p>
        </w:tc>
        <w:tc>
          <w:tcPr>
            <w:tcW w:w="453"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center"/>
          </w:tcPr>
          <w:p w14:paraId="44F493A4" w14:textId="77777777" w:rsidR="00A62937" w:rsidRPr="00A62937" w:rsidRDefault="00A62937" w:rsidP="00A62937">
            <w:pPr>
              <w:autoSpaceDE w:val="0"/>
              <w:autoSpaceDN w:val="0"/>
              <w:adjustRightInd w:val="0"/>
              <w:rPr>
                <w:rFonts w:ascii="Asap" w:hAnsi="Asap"/>
                <w:lang w:val="es-ES_tradnl"/>
              </w:rPr>
            </w:pPr>
          </w:p>
        </w:tc>
      </w:tr>
    </w:tbl>
    <w:p w14:paraId="6951E8F1"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066267B4"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08312B6D"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Traslados desde y al aeropuerto, hoteles y fronteras con chofer de habla inglesa</w:t>
      </w:r>
    </w:p>
    <w:p w14:paraId="615BAF91"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Visitas y entradas a los sitios mencionados en el Programa.</w:t>
      </w:r>
    </w:p>
    <w:p w14:paraId="156B25A5"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Autobús, minibús, furgoneta, con aire acondicionado y guía en español.</w:t>
      </w:r>
    </w:p>
    <w:p w14:paraId="4A8FE7DC"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 xml:space="preserve">Desayuno diario. </w:t>
      </w:r>
    </w:p>
    <w:p w14:paraId="0DBEB040"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2 cenas.</w:t>
      </w:r>
    </w:p>
    <w:p w14:paraId="677C4C1B"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 xml:space="preserve">Régimen de pensión completa durante el crucero. </w:t>
      </w:r>
    </w:p>
    <w:p w14:paraId="2680A53E"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 xml:space="preserve">Vuelos domésticos El Cairo/Asuán - Luxor/Cairo </w:t>
      </w:r>
      <w:r w:rsidRPr="00A62937">
        <w:rPr>
          <w:rFonts w:ascii="Asap" w:hAnsi="Asap" w:cs="Asap"/>
          <w:i/>
          <w:iCs/>
          <w:color w:val="000000"/>
          <w:w w:val="95"/>
          <w:sz w:val="17"/>
          <w:szCs w:val="17"/>
          <w:lang w:val="es-ES_tradnl"/>
        </w:rPr>
        <w:br/>
        <w:t>(los horarios de los vuelos depende de las visitas confirmadas y disponibilidad).</w:t>
      </w:r>
    </w:p>
    <w:p w14:paraId="304FF18C"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5F26047" w14:textId="77777777" w:rsidR="00A62937" w:rsidRPr="00BF6700" w:rsidRDefault="00A62937" w:rsidP="00A62937">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3E644428"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Boleto aéreo Cairo-Tel Aviv.</w:t>
      </w:r>
    </w:p>
    <w:p w14:paraId="27978D7F" w14:textId="77777777" w:rsidR="00A62937" w:rsidRDefault="00A62937"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C1C083E" w14:textId="77777777" w:rsidR="00A62937" w:rsidRPr="00A62937" w:rsidRDefault="00A62937" w:rsidP="00A62937">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A62937">
        <w:rPr>
          <w:rFonts w:ascii="Flama" w:hAnsi="Flama" w:cs="Flama"/>
          <w:b/>
          <w:bCs/>
          <w:i/>
          <w:iCs/>
          <w:color w:val="3F3F3F"/>
          <w:spacing w:val="4"/>
          <w:position w:val="2"/>
          <w:sz w:val="20"/>
          <w:szCs w:val="20"/>
          <w:lang w:val="es-ES_tradnl"/>
        </w:rPr>
        <w:t>Pago en destino obligatorio</w:t>
      </w:r>
    </w:p>
    <w:p w14:paraId="5A751AD3"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A62937">
        <w:rPr>
          <w:rFonts w:ascii="Asap" w:hAnsi="Asap" w:cs="Asap"/>
          <w:i/>
          <w:iCs/>
          <w:color w:val="000000"/>
          <w:spacing w:val="-2"/>
          <w:w w:val="95"/>
          <w:sz w:val="17"/>
          <w:szCs w:val="17"/>
          <w:lang w:val="es-ES_tradnl"/>
        </w:rPr>
        <w:t>•</w:t>
      </w:r>
      <w:r w:rsidRPr="00A62937">
        <w:rPr>
          <w:rFonts w:ascii="Asap" w:hAnsi="Asap" w:cs="Asap"/>
          <w:i/>
          <w:iCs/>
          <w:color w:val="000000"/>
          <w:spacing w:val="-2"/>
          <w:w w:val="95"/>
          <w:sz w:val="17"/>
          <w:szCs w:val="17"/>
          <w:lang w:val="es-ES_tradnl"/>
        </w:rPr>
        <w:tab/>
        <w:t>Tasas y Visas a Egipto.</w:t>
      </w:r>
    </w:p>
    <w:p w14:paraId="5992E47F"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A62937">
        <w:rPr>
          <w:rFonts w:ascii="Asap" w:hAnsi="Asap" w:cs="Asap"/>
          <w:i/>
          <w:iCs/>
          <w:color w:val="000000"/>
          <w:spacing w:val="-2"/>
          <w:w w:val="95"/>
          <w:sz w:val="17"/>
          <w:szCs w:val="17"/>
          <w:lang w:val="es-ES_tradnl"/>
        </w:rPr>
        <w:lastRenderedPageBreak/>
        <w:t>•</w:t>
      </w:r>
      <w:r w:rsidRPr="00A62937">
        <w:rPr>
          <w:rFonts w:ascii="Asap" w:hAnsi="Asap" w:cs="Asap"/>
          <w:i/>
          <w:iCs/>
          <w:color w:val="000000"/>
          <w:spacing w:val="-2"/>
          <w:w w:val="95"/>
          <w:sz w:val="17"/>
          <w:szCs w:val="17"/>
          <w:lang w:val="es-ES_tradnl"/>
        </w:rPr>
        <w:tab/>
        <w:t>En el Crucero 80$ por persona.</w:t>
      </w:r>
    </w:p>
    <w:p w14:paraId="7354BFCA" w14:textId="77777777" w:rsidR="00A62937" w:rsidRDefault="00A62937"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54E988E"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033F2FEB" w14:textId="77777777" w:rsidR="00A62937" w:rsidRPr="00A62937" w:rsidRDefault="00A62937" w:rsidP="00A62937">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62937">
        <w:rPr>
          <w:rFonts w:ascii="Asap" w:hAnsi="Asap" w:cs="Asap"/>
          <w:i/>
          <w:iCs/>
          <w:color w:val="000000"/>
          <w:w w:val="95"/>
          <w:sz w:val="17"/>
          <w:szCs w:val="17"/>
          <w:lang w:val="es-ES_tradnl"/>
        </w:rPr>
        <w:t>•</w:t>
      </w:r>
      <w:r w:rsidRPr="00A62937">
        <w:rPr>
          <w:rFonts w:ascii="Asap" w:hAnsi="Asap" w:cs="Asap"/>
          <w:i/>
          <w:iCs/>
          <w:color w:val="000000"/>
          <w:w w:val="95"/>
          <w:sz w:val="17"/>
          <w:szCs w:val="17"/>
          <w:lang w:val="es-ES_tradnl"/>
        </w:rPr>
        <w:tab/>
        <w:t>Propinas a guías 4$ y chóferes 3$ por día por persona.</w:t>
      </w:r>
    </w:p>
    <w:p w14:paraId="2A1E03EB"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C891508"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154"/>
        <w:gridCol w:w="624"/>
      </w:tblGrid>
      <w:tr w:rsidR="00A62937" w:rsidRPr="00A62937" w14:paraId="60E8AC92" w14:textId="77777777">
        <w:trPr>
          <w:trHeight w:val="240"/>
          <w:tblHeader/>
        </w:trPr>
        <w:tc>
          <w:tcPr>
            <w:tcW w:w="794"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11F8A967" w14:textId="77777777" w:rsidR="00A62937" w:rsidRPr="00A62937" w:rsidRDefault="00A62937" w:rsidP="00A62937">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A62937">
              <w:rPr>
                <w:rFonts w:ascii="Asap SemiBold" w:hAnsi="Asap SemiBold" w:cs="Asap SemiBold"/>
                <w:b/>
                <w:bCs/>
                <w:i/>
                <w:iCs/>
                <w:color w:val="000000"/>
                <w:w w:val="80"/>
                <w:sz w:val="17"/>
                <w:szCs w:val="17"/>
                <w:lang w:val="es-ES_tradnl"/>
              </w:rPr>
              <w:t>Ciudad</w:t>
            </w:r>
          </w:p>
        </w:tc>
        <w:tc>
          <w:tcPr>
            <w:tcW w:w="2154"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0B879190" w14:textId="77777777" w:rsidR="00A62937" w:rsidRPr="00A62937" w:rsidRDefault="00A62937" w:rsidP="00A62937">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A62937">
              <w:rPr>
                <w:rFonts w:ascii="Asap SemiBold" w:hAnsi="Asap SemiBold" w:cs="Asap SemiBold"/>
                <w:b/>
                <w:bCs/>
                <w:i/>
                <w:iCs/>
                <w:color w:val="000000"/>
                <w:w w:val="80"/>
                <w:sz w:val="17"/>
                <w:szCs w:val="17"/>
                <w:lang w:val="es-ES_tradnl"/>
              </w:rPr>
              <w:t>Hotel</w:t>
            </w:r>
          </w:p>
        </w:tc>
        <w:tc>
          <w:tcPr>
            <w:tcW w:w="624"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6AE7FD2E" w14:textId="77777777" w:rsidR="00A62937" w:rsidRPr="00A62937" w:rsidRDefault="00A62937" w:rsidP="00A62937">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A62937">
              <w:rPr>
                <w:rFonts w:ascii="Asap SemiBold" w:hAnsi="Asap SemiBold" w:cs="Asap SemiBold"/>
                <w:b/>
                <w:bCs/>
                <w:i/>
                <w:iCs/>
                <w:color w:val="000000"/>
                <w:w w:val="80"/>
                <w:sz w:val="17"/>
                <w:szCs w:val="17"/>
                <w:lang w:val="es-ES_tradnl"/>
              </w:rPr>
              <w:t>Cat.</w:t>
            </w:r>
          </w:p>
        </w:tc>
      </w:tr>
      <w:tr w:rsidR="00A62937" w:rsidRPr="00A62937" w14:paraId="0C7FD1F1"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59313561"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Cairo</w:t>
            </w:r>
          </w:p>
        </w:tc>
        <w:tc>
          <w:tcPr>
            <w:tcW w:w="215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4FD9A9FF"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Barceló Pyramids / The Oasis</w:t>
            </w:r>
          </w:p>
        </w:tc>
        <w:tc>
          <w:tcPr>
            <w:tcW w:w="62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6C5B7AB8"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T. Sup.</w:t>
            </w:r>
          </w:p>
        </w:tc>
      </w:tr>
      <w:tr w:rsidR="00A62937" w:rsidRPr="00A62937" w14:paraId="772F9A66"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1EA5D003"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5A29C52D"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n-US"/>
              </w:rPr>
            </w:pPr>
            <w:r w:rsidRPr="00A62937">
              <w:rPr>
                <w:rFonts w:ascii="Asap" w:hAnsi="Asap" w:cs="Asap"/>
                <w:i/>
                <w:iCs/>
                <w:color w:val="000000"/>
                <w:w w:val="80"/>
                <w:sz w:val="17"/>
                <w:szCs w:val="17"/>
                <w:lang w:val="en-US"/>
              </w:rPr>
              <w:t xml:space="preserve">Movenpick Media City / </w:t>
            </w:r>
            <w:r w:rsidRPr="00A62937">
              <w:rPr>
                <w:rFonts w:ascii="Asap" w:hAnsi="Asap" w:cs="Asap"/>
                <w:i/>
                <w:iCs/>
                <w:color w:val="000000"/>
                <w:w w:val="80"/>
                <w:sz w:val="17"/>
                <w:szCs w:val="17"/>
                <w:lang w:val="en-US"/>
              </w:rPr>
              <w:br/>
              <w:t>Hilton Pyramids</w:t>
            </w:r>
          </w:p>
        </w:tc>
        <w:tc>
          <w:tcPr>
            <w:tcW w:w="62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0F7E3122"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Primera</w:t>
            </w:r>
          </w:p>
        </w:tc>
      </w:tr>
      <w:tr w:rsidR="00A62937" w:rsidRPr="00A62937" w14:paraId="72A85449"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78432BF8"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43FABF1B"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spacing w:val="-3"/>
                <w:w w:val="80"/>
                <w:sz w:val="17"/>
                <w:szCs w:val="17"/>
                <w:lang w:val="es-ES_tradnl"/>
              </w:rPr>
              <w:t>Conrad / Sheraton</w:t>
            </w:r>
          </w:p>
        </w:tc>
        <w:tc>
          <w:tcPr>
            <w:tcW w:w="624" w:type="dxa"/>
            <w:tcBorders>
              <w:top w:val="single" w:sz="6" w:space="0" w:color="555454"/>
              <w:left w:val="single" w:sz="6" w:space="0" w:color="000000"/>
              <w:bottom w:val="single" w:sz="6" w:space="0" w:color="555454"/>
              <w:right w:val="single" w:sz="6" w:space="0" w:color="000000"/>
            </w:tcBorders>
            <w:tcMar>
              <w:top w:w="57" w:type="dxa"/>
              <w:left w:w="0" w:type="dxa"/>
              <w:bottom w:w="77" w:type="dxa"/>
              <w:right w:w="0" w:type="dxa"/>
            </w:tcMar>
          </w:tcPr>
          <w:p w14:paraId="05824BF3"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Superior</w:t>
            </w:r>
          </w:p>
        </w:tc>
      </w:tr>
      <w:tr w:rsidR="00A62937" w:rsidRPr="00A62937" w14:paraId="585DED02"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283" w:type="dxa"/>
              <w:left w:w="0" w:type="dxa"/>
              <w:bottom w:w="77" w:type="dxa"/>
              <w:right w:w="0" w:type="dxa"/>
            </w:tcMar>
          </w:tcPr>
          <w:p w14:paraId="3EB65866"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Crucero</w:t>
            </w:r>
          </w:p>
        </w:tc>
        <w:tc>
          <w:tcPr>
            <w:tcW w:w="2154" w:type="dxa"/>
            <w:tcBorders>
              <w:top w:val="single" w:sz="6" w:space="0" w:color="555454"/>
              <w:left w:val="single" w:sz="6" w:space="0" w:color="000000"/>
              <w:bottom w:val="single" w:sz="6" w:space="0" w:color="555454"/>
              <w:right w:val="single" w:sz="6" w:space="0" w:color="000000"/>
            </w:tcBorders>
            <w:tcMar>
              <w:top w:w="283" w:type="dxa"/>
              <w:left w:w="0" w:type="dxa"/>
              <w:bottom w:w="77" w:type="dxa"/>
              <w:right w:w="0" w:type="dxa"/>
            </w:tcMar>
          </w:tcPr>
          <w:p w14:paraId="746A1FD6"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n-US"/>
              </w:rPr>
            </w:pPr>
            <w:r w:rsidRPr="00A62937">
              <w:rPr>
                <w:rFonts w:ascii="Asap" w:hAnsi="Asap" w:cs="Asap"/>
                <w:i/>
                <w:iCs/>
                <w:color w:val="000000"/>
                <w:w w:val="80"/>
                <w:sz w:val="17"/>
                <w:szCs w:val="17"/>
                <w:lang w:val="en-US"/>
              </w:rPr>
              <w:t xml:space="preserve">M/S Crown Empress / </w:t>
            </w:r>
            <w:r w:rsidRPr="00A62937">
              <w:rPr>
                <w:rFonts w:ascii="Asap" w:hAnsi="Asap" w:cs="Asap"/>
                <w:i/>
                <w:iCs/>
                <w:color w:val="000000"/>
                <w:w w:val="80"/>
                <w:sz w:val="17"/>
                <w:szCs w:val="17"/>
                <w:lang w:val="en-US"/>
              </w:rPr>
              <w:br/>
              <w:t>M/S Solaris / M/S Beau Rivage</w:t>
            </w:r>
          </w:p>
        </w:tc>
        <w:tc>
          <w:tcPr>
            <w:tcW w:w="624" w:type="dxa"/>
            <w:tcBorders>
              <w:top w:val="single" w:sz="6" w:space="0" w:color="555454"/>
              <w:left w:val="single" w:sz="6" w:space="0" w:color="000000"/>
              <w:bottom w:val="single" w:sz="6" w:space="0" w:color="555454"/>
              <w:right w:val="single" w:sz="6" w:space="0" w:color="000000"/>
            </w:tcBorders>
            <w:tcMar>
              <w:top w:w="283" w:type="dxa"/>
              <w:left w:w="0" w:type="dxa"/>
              <w:bottom w:w="77" w:type="dxa"/>
              <w:right w:w="0" w:type="dxa"/>
            </w:tcMar>
          </w:tcPr>
          <w:p w14:paraId="26544C54"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T. Sup. /</w:t>
            </w:r>
          </w:p>
          <w:p w14:paraId="0B010876"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Primera</w:t>
            </w:r>
          </w:p>
          <w:p w14:paraId="41AE5775"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Superior</w:t>
            </w:r>
          </w:p>
        </w:tc>
      </w:tr>
      <w:tr w:rsidR="00A62937" w:rsidRPr="00A62937" w14:paraId="08072541"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57" w:type="dxa"/>
              <w:left w:w="0" w:type="dxa"/>
              <w:bottom w:w="11" w:type="dxa"/>
              <w:right w:w="0" w:type="dxa"/>
            </w:tcMar>
          </w:tcPr>
          <w:p w14:paraId="265A46D6"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Tel Aviv</w:t>
            </w:r>
          </w:p>
        </w:tc>
        <w:tc>
          <w:tcPr>
            <w:tcW w:w="2154" w:type="dxa"/>
            <w:tcBorders>
              <w:top w:val="single" w:sz="6" w:space="0" w:color="555454"/>
              <w:left w:val="single" w:sz="6" w:space="0" w:color="000000"/>
              <w:bottom w:val="single" w:sz="6" w:space="0" w:color="555454"/>
              <w:right w:val="single" w:sz="6" w:space="0" w:color="000000"/>
            </w:tcBorders>
            <w:tcMar>
              <w:top w:w="57" w:type="dxa"/>
              <w:left w:w="0" w:type="dxa"/>
              <w:bottom w:w="11" w:type="dxa"/>
              <w:right w:w="0" w:type="dxa"/>
            </w:tcMar>
          </w:tcPr>
          <w:p w14:paraId="705C42CD"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NYX/Prima 75</w:t>
            </w:r>
          </w:p>
        </w:tc>
        <w:tc>
          <w:tcPr>
            <w:tcW w:w="624" w:type="dxa"/>
            <w:tcBorders>
              <w:top w:val="single" w:sz="6" w:space="0" w:color="555454"/>
              <w:left w:val="single" w:sz="6" w:space="0" w:color="000000"/>
              <w:bottom w:val="single" w:sz="6" w:space="0" w:color="555454"/>
              <w:right w:val="single" w:sz="6" w:space="0" w:color="000000"/>
            </w:tcBorders>
            <w:tcMar>
              <w:top w:w="57" w:type="dxa"/>
              <w:left w:w="0" w:type="dxa"/>
              <w:bottom w:w="11" w:type="dxa"/>
              <w:right w:w="0" w:type="dxa"/>
            </w:tcMar>
          </w:tcPr>
          <w:p w14:paraId="1E7BA21E"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T. Sup.</w:t>
            </w:r>
          </w:p>
        </w:tc>
      </w:tr>
      <w:tr w:rsidR="00A62937" w:rsidRPr="00A62937" w14:paraId="58A75794"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152CE59D"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767177F2"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Metropolitan / Play / By 14</w:t>
            </w:r>
          </w:p>
        </w:tc>
        <w:tc>
          <w:tcPr>
            <w:tcW w:w="62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7A137CCA"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Primera</w:t>
            </w:r>
          </w:p>
        </w:tc>
      </w:tr>
      <w:tr w:rsidR="00A62937" w:rsidRPr="00A62937" w14:paraId="7610E1E1"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26D7AEE5"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3B5D50C6"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Crowne Plaza / Renaissance</w:t>
            </w:r>
          </w:p>
        </w:tc>
        <w:tc>
          <w:tcPr>
            <w:tcW w:w="62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05F07DA5"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Superior</w:t>
            </w:r>
          </w:p>
        </w:tc>
      </w:tr>
      <w:tr w:rsidR="00A62937" w:rsidRPr="00A62937" w14:paraId="399F95F1"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113" w:type="dxa"/>
              <w:left w:w="0" w:type="dxa"/>
              <w:bottom w:w="11" w:type="dxa"/>
              <w:right w:w="0" w:type="dxa"/>
            </w:tcMar>
          </w:tcPr>
          <w:p w14:paraId="00B664C3"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Galilea</w:t>
            </w:r>
          </w:p>
        </w:tc>
        <w:tc>
          <w:tcPr>
            <w:tcW w:w="2154" w:type="dxa"/>
            <w:tcBorders>
              <w:top w:val="single" w:sz="6" w:space="0" w:color="555454"/>
              <w:left w:val="single" w:sz="6" w:space="0" w:color="000000"/>
              <w:bottom w:val="single" w:sz="6" w:space="0" w:color="555454"/>
              <w:right w:val="single" w:sz="6" w:space="0" w:color="000000"/>
            </w:tcBorders>
            <w:tcMar>
              <w:top w:w="113" w:type="dxa"/>
              <w:left w:w="0" w:type="dxa"/>
              <w:bottom w:w="11" w:type="dxa"/>
              <w:right w:w="0" w:type="dxa"/>
            </w:tcMar>
          </w:tcPr>
          <w:p w14:paraId="70442F3B"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Prima Galil / Jacob</w:t>
            </w:r>
          </w:p>
        </w:tc>
        <w:tc>
          <w:tcPr>
            <w:tcW w:w="624" w:type="dxa"/>
            <w:tcBorders>
              <w:top w:val="single" w:sz="6" w:space="0" w:color="555454"/>
              <w:left w:val="single" w:sz="6" w:space="0" w:color="000000"/>
              <w:bottom w:val="single" w:sz="6" w:space="0" w:color="555454"/>
              <w:right w:val="single" w:sz="6" w:space="0" w:color="000000"/>
            </w:tcBorders>
            <w:tcMar>
              <w:top w:w="113" w:type="dxa"/>
              <w:left w:w="0" w:type="dxa"/>
              <w:bottom w:w="11" w:type="dxa"/>
              <w:right w:w="0" w:type="dxa"/>
            </w:tcMar>
          </w:tcPr>
          <w:p w14:paraId="02D4D297"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T. Sup.</w:t>
            </w:r>
          </w:p>
        </w:tc>
      </w:tr>
      <w:tr w:rsidR="00A62937" w:rsidRPr="00A62937" w14:paraId="298B8846"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3A48030A"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77A961DC"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Royal Plaza / Lake House</w:t>
            </w:r>
          </w:p>
        </w:tc>
        <w:tc>
          <w:tcPr>
            <w:tcW w:w="62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381C1CD9"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Primera</w:t>
            </w:r>
          </w:p>
        </w:tc>
      </w:tr>
      <w:tr w:rsidR="00A62937" w:rsidRPr="00A62937" w14:paraId="2770CD51"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68F7BE4B"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034C2D6C"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Caesar Premier / Sofia</w:t>
            </w:r>
          </w:p>
        </w:tc>
        <w:tc>
          <w:tcPr>
            <w:tcW w:w="62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1C774A79"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Superior</w:t>
            </w:r>
          </w:p>
        </w:tc>
      </w:tr>
      <w:tr w:rsidR="00A62937" w:rsidRPr="00A62937" w14:paraId="3E818F51"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113" w:type="dxa"/>
              <w:left w:w="0" w:type="dxa"/>
              <w:bottom w:w="11" w:type="dxa"/>
              <w:right w:w="0" w:type="dxa"/>
            </w:tcMar>
          </w:tcPr>
          <w:p w14:paraId="2D81603D"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Jerusalén</w:t>
            </w:r>
          </w:p>
        </w:tc>
        <w:tc>
          <w:tcPr>
            <w:tcW w:w="2154" w:type="dxa"/>
            <w:tcBorders>
              <w:top w:val="single" w:sz="6" w:space="0" w:color="555454"/>
              <w:left w:val="single" w:sz="6" w:space="0" w:color="000000"/>
              <w:bottom w:val="single" w:sz="6" w:space="0" w:color="555454"/>
              <w:right w:val="single" w:sz="6" w:space="0" w:color="000000"/>
            </w:tcBorders>
            <w:tcMar>
              <w:top w:w="113" w:type="dxa"/>
              <w:left w:w="0" w:type="dxa"/>
              <w:bottom w:w="11" w:type="dxa"/>
              <w:right w:w="0" w:type="dxa"/>
            </w:tcMar>
          </w:tcPr>
          <w:p w14:paraId="5755C665"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Prima Park / Caesar</w:t>
            </w:r>
          </w:p>
        </w:tc>
        <w:tc>
          <w:tcPr>
            <w:tcW w:w="624" w:type="dxa"/>
            <w:tcBorders>
              <w:top w:val="single" w:sz="6" w:space="0" w:color="555454"/>
              <w:left w:val="single" w:sz="6" w:space="0" w:color="000000"/>
              <w:bottom w:val="single" w:sz="6" w:space="0" w:color="555454"/>
              <w:right w:val="single" w:sz="6" w:space="0" w:color="000000"/>
            </w:tcBorders>
            <w:tcMar>
              <w:top w:w="113" w:type="dxa"/>
              <w:left w:w="0" w:type="dxa"/>
              <w:bottom w:w="11" w:type="dxa"/>
              <w:right w:w="0" w:type="dxa"/>
            </w:tcMar>
          </w:tcPr>
          <w:p w14:paraId="10A9006A"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T. Sup.</w:t>
            </w:r>
          </w:p>
        </w:tc>
      </w:tr>
      <w:tr w:rsidR="00A62937" w:rsidRPr="00A62937" w14:paraId="5B0D4597"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0B63E1BB"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11D78B78"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Grand Court / Prima Royale</w:t>
            </w:r>
          </w:p>
        </w:tc>
        <w:tc>
          <w:tcPr>
            <w:tcW w:w="62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150E277B"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Primera</w:t>
            </w:r>
          </w:p>
        </w:tc>
      </w:tr>
      <w:tr w:rsidR="00A62937" w:rsidRPr="00A62937" w14:paraId="4466D3E8" w14:textId="77777777">
        <w:trPr>
          <w:trHeight w:val="60"/>
        </w:trPr>
        <w:tc>
          <w:tcPr>
            <w:tcW w:w="794" w:type="dxa"/>
            <w:tcBorders>
              <w:top w:val="single" w:sz="6" w:space="0" w:color="555454"/>
              <w:left w:val="single" w:sz="6" w:space="0" w:color="000000"/>
              <w:bottom w:val="single" w:sz="6" w:space="0" w:color="FFFFFF"/>
              <w:right w:val="single" w:sz="6" w:space="0" w:color="000000"/>
            </w:tcBorders>
            <w:tcMar>
              <w:top w:w="11" w:type="dxa"/>
              <w:left w:w="0" w:type="dxa"/>
              <w:bottom w:w="11" w:type="dxa"/>
              <w:right w:w="0" w:type="dxa"/>
            </w:tcMar>
          </w:tcPr>
          <w:p w14:paraId="27339CA1" w14:textId="77777777" w:rsidR="00A62937" w:rsidRPr="00A62937" w:rsidRDefault="00A62937" w:rsidP="00A62937">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FFFFFF"/>
              <w:right w:val="single" w:sz="6" w:space="0" w:color="000000"/>
            </w:tcBorders>
            <w:tcMar>
              <w:top w:w="11" w:type="dxa"/>
              <w:left w:w="0" w:type="dxa"/>
              <w:bottom w:w="11" w:type="dxa"/>
              <w:right w:w="0" w:type="dxa"/>
            </w:tcMar>
          </w:tcPr>
          <w:p w14:paraId="020CA01D" w14:textId="77777777" w:rsidR="00A62937" w:rsidRPr="00A62937" w:rsidRDefault="00A62937" w:rsidP="00A62937">
            <w:pPr>
              <w:autoSpaceDE w:val="0"/>
              <w:autoSpaceDN w:val="0"/>
              <w:adjustRightInd w:val="0"/>
              <w:spacing w:line="180" w:lineRule="atLeast"/>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Vert</w:t>
            </w:r>
          </w:p>
        </w:tc>
        <w:tc>
          <w:tcPr>
            <w:tcW w:w="624"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396720EC" w14:textId="77777777" w:rsidR="00A62937" w:rsidRPr="00A62937" w:rsidRDefault="00A62937" w:rsidP="00A62937">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62937">
              <w:rPr>
                <w:rFonts w:ascii="Asap" w:hAnsi="Asap" w:cs="Asap"/>
                <w:i/>
                <w:iCs/>
                <w:color w:val="000000"/>
                <w:w w:val="80"/>
                <w:sz w:val="17"/>
                <w:szCs w:val="17"/>
                <w:lang w:val="es-ES_tradnl"/>
              </w:rPr>
              <w:t>Superior</w:t>
            </w:r>
          </w:p>
        </w:tc>
      </w:tr>
    </w:tbl>
    <w:p w14:paraId="37DC316A"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56089F3"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252"/>
        <w:gridCol w:w="624"/>
        <w:gridCol w:w="396"/>
        <w:gridCol w:w="624"/>
        <w:gridCol w:w="397"/>
        <w:gridCol w:w="624"/>
        <w:gridCol w:w="396"/>
      </w:tblGrid>
      <w:tr w:rsidR="00A62937" w:rsidRPr="00A62937" w14:paraId="43488FA7" w14:textId="77777777">
        <w:trPr>
          <w:trHeight w:hRule="exact" w:val="566"/>
        </w:trPr>
        <w:tc>
          <w:tcPr>
            <w:tcW w:w="4252" w:type="dxa"/>
            <w:tcBorders>
              <w:top w:val="single" w:sz="6" w:space="0" w:color="FFFFFF"/>
              <w:left w:val="single" w:sz="6" w:space="0" w:color="000000"/>
              <w:bottom w:val="single" w:sz="5" w:space="0" w:color="CC0715"/>
              <w:right w:val="single" w:sz="6" w:space="0" w:color="000000"/>
            </w:tcBorders>
            <w:tcMar>
              <w:top w:w="57" w:type="dxa"/>
              <w:left w:w="0" w:type="dxa"/>
              <w:bottom w:w="57" w:type="dxa"/>
              <w:right w:w="0" w:type="dxa"/>
            </w:tcMar>
          </w:tcPr>
          <w:p w14:paraId="3398EBF8" w14:textId="77777777" w:rsidR="00A62937" w:rsidRPr="00A62937" w:rsidRDefault="00A62937" w:rsidP="00A62937">
            <w:pPr>
              <w:autoSpaceDE w:val="0"/>
              <w:autoSpaceDN w:val="0"/>
              <w:adjustRightInd w:val="0"/>
              <w:rPr>
                <w:rFonts w:ascii="Flama" w:hAnsi="Flama"/>
                <w:lang w:val="es-ES_tradnl"/>
              </w:rPr>
            </w:pPr>
          </w:p>
        </w:tc>
        <w:tc>
          <w:tcPr>
            <w:tcW w:w="1020" w:type="dxa"/>
            <w:gridSpan w:val="2"/>
            <w:tcBorders>
              <w:top w:val="single" w:sz="6" w:space="0" w:color="FFFFFF"/>
              <w:left w:val="single" w:sz="6" w:space="0" w:color="000000"/>
              <w:bottom w:val="single" w:sz="5" w:space="0" w:color="CC0715"/>
              <w:right w:val="single" w:sz="4" w:space="0" w:color="555454"/>
            </w:tcBorders>
            <w:tcMar>
              <w:top w:w="57" w:type="dxa"/>
              <w:left w:w="0" w:type="dxa"/>
              <w:bottom w:w="57" w:type="dxa"/>
              <w:right w:w="0" w:type="dxa"/>
            </w:tcMar>
            <w:vAlign w:val="center"/>
          </w:tcPr>
          <w:p w14:paraId="0CA167E2" w14:textId="77777777" w:rsidR="00A62937" w:rsidRPr="00A62937" w:rsidRDefault="00A62937" w:rsidP="00A62937">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A62937">
              <w:rPr>
                <w:rFonts w:ascii="Asap SemiBold" w:hAnsi="Asap SemiBold" w:cs="Asap SemiBold"/>
                <w:b/>
                <w:bCs/>
                <w:i/>
                <w:iCs/>
                <w:color w:val="000000"/>
                <w:w w:val="80"/>
                <w:sz w:val="17"/>
                <w:szCs w:val="17"/>
                <w:lang w:val="es-ES_tradnl"/>
              </w:rPr>
              <w:t>Turista Sup.</w:t>
            </w:r>
          </w:p>
        </w:tc>
        <w:tc>
          <w:tcPr>
            <w:tcW w:w="1021" w:type="dxa"/>
            <w:gridSpan w:val="2"/>
            <w:tcBorders>
              <w:top w:val="single" w:sz="6" w:space="0" w:color="FFFFFF"/>
              <w:left w:val="single" w:sz="6" w:space="0" w:color="000000"/>
              <w:bottom w:val="single" w:sz="5" w:space="0" w:color="CC0715"/>
              <w:right w:val="single" w:sz="4" w:space="0" w:color="555454"/>
            </w:tcBorders>
            <w:tcMar>
              <w:top w:w="57" w:type="dxa"/>
              <w:left w:w="0" w:type="dxa"/>
              <w:bottom w:w="57" w:type="dxa"/>
              <w:right w:w="0" w:type="dxa"/>
            </w:tcMar>
            <w:vAlign w:val="center"/>
          </w:tcPr>
          <w:p w14:paraId="271AF3F6" w14:textId="77777777" w:rsidR="00A62937" w:rsidRPr="00A62937" w:rsidRDefault="00A62937" w:rsidP="00A62937">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A62937">
              <w:rPr>
                <w:rFonts w:ascii="Asap SemiBold" w:hAnsi="Asap SemiBold" w:cs="Asap SemiBold"/>
                <w:b/>
                <w:bCs/>
                <w:i/>
                <w:iCs/>
                <w:color w:val="000000"/>
                <w:w w:val="80"/>
                <w:sz w:val="17"/>
                <w:szCs w:val="17"/>
                <w:lang w:val="es-ES_tradnl"/>
              </w:rPr>
              <w:t>Primera</w:t>
            </w:r>
          </w:p>
        </w:tc>
        <w:tc>
          <w:tcPr>
            <w:tcW w:w="1020" w:type="dxa"/>
            <w:gridSpan w:val="2"/>
            <w:tcBorders>
              <w:top w:val="single" w:sz="6" w:space="0" w:color="FFFFFF"/>
              <w:left w:val="single" w:sz="6" w:space="0" w:color="000000"/>
              <w:bottom w:val="single" w:sz="5" w:space="0" w:color="CC0715"/>
              <w:right w:val="single" w:sz="4" w:space="0" w:color="555454"/>
            </w:tcBorders>
            <w:tcMar>
              <w:top w:w="57" w:type="dxa"/>
              <w:left w:w="0" w:type="dxa"/>
              <w:bottom w:w="57" w:type="dxa"/>
              <w:right w:w="0" w:type="dxa"/>
            </w:tcMar>
            <w:vAlign w:val="center"/>
          </w:tcPr>
          <w:p w14:paraId="500DFA4F" w14:textId="77777777" w:rsidR="00A62937" w:rsidRPr="00A62937" w:rsidRDefault="00A62937" w:rsidP="00A62937">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A62937">
              <w:rPr>
                <w:rFonts w:ascii="Asap SemiBold" w:hAnsi="Asap SemiBold" w:cs="Asap SemiBold"/>
                <w:b/>
                <w:bCs/>
                <w:i/>
                <w:iCs/>
                <w:color w:val="000000"/>
                <w:w w:val="80"/>
                <w:sz w:val="17"/>
                <w:szCs w:val="17"/>
                <w:lang w:val="es-ES_tradnl"/>
              </w:rPr>
              <w:t>Superior</w:t>
            </w:r>
          </w:p>
        </w:tc>
      </w:tr>
      <w:tr w:rsidR="00A62937" w:rsidRPr="00A62937" w14:paraId="2C4463D6" w14:textId="77777777">
        <w:trPr>
          <w:trHeight w:hRule="exact" w:val="60"/>
        </w:trPr>
        <w:tc>
          <w:tcPr>
            <w:tcW w:w="4252" w:type="dxa"/>
            <w:tcBorders>
              <w:top w:val="single" w:sz="5" w:space="0" w:color="CC0715"/>
              <w:left w:val="single" w:sz="6" w:space="0" w:color="000000"/>
              <w:bottom w:val="single" w:sz="6" w:space="0" w:color="555454"/>
              <w:right w:val="single" w:sz="6" w:space="0" w:color="555454"/>
            </w:tcBorders>
            <w:tcMar>
              <w:top w:w="34" w:type="dxa"/>
              <w:left w:w="0" w:type="dxa"/>
              <w:bottom w:w="34" w:type="dxa"/>
              <w:right w:w="0" w:type="dxa"/>
            </w:tcMar>
          </w:tcPr>
          <w:p w14:paraId="51BBC32C"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2B3B5018"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1D7C6BC8"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493FA0F0" w14:textId="77777777" w:rsidR="00A62937" w:rsidRPr="00A62937" w:rsidRDefault="00A62937" w:rsidP="00A62937">
            <w:pPr>
              <w:autoSpaceDE w:val="0"/>
              <w:autoSpaceDN w:val="0"/>
              <w:adjustRightInd w:val="0"/>
              <w:rPr>
                <w:rFonts w:ascii="Flama" w:hAnsi="Flama"/>
                <w:lang w:val="es-ES_tradnl"/>
              </w:rPr>
            </w:pPr>
          </w:p>
        </w:tc>
        <w:tc>
          <w:tcPr>
            <w:tcW w:w="397"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290DE364"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14D942C1"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6DE2AE44" w14:textId="77777777" w:rsidR="00A62937" w:rsidRPr="00A62937" w:rsidRDefault="00A62937" w:rsidP="00A62937">
            <w:pPr>
              <w:autoSpaceDE w:val="0"/>
              <w:autoSpaceDN w:val="0"/>
              <w:adjustRightInd w:val="0"/>
              <w:rPr>
                <w:rFonts w:ascii="Flama" w:hAnsi="Flama"/>
                <w:lang w:val="es-ES_tradnl"/>
              </w:rPr>
            </w:pPr>
          </w:p>
        </w:tc>
      </w:tr>
      <w:tr w:rsidR="00A62937" w:rsidRPr="00A62937" w14:paraId="09C9C878"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6B6C967" w14:textId="77777777" w:rsidR="00A62937" w:rsidRPr="00A62937" w:rsidRDefault="00A62937" w:rsidP="00A62937">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A62937">
              <w:rPr>
                <w:rFonts w:ascii="Asap SemiBold" w:hAnsi="Asap SemiBold" w:cs="Asap SemiBold"/>
                <w:b/>
                <w:bCs/>
                <w:color w:val="000000"/>
                <w:w w:val="90"/>
                <w:sz w:val="17"/>
                <w:szCs w:val="17"/>
                <w:lang w:val="es-ES_tradnl"/>
              </w:rPr>
              <w:t>Mar: 5, 12, 19, Diciembre, 2024: Enero, Febrero</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D596B41"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A74799A"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169CC61" w14:textId="77777777" w:rsidR="00A62937" w:rsidRPr="00A62937" w:rsidRDefault="00A62937" w:rsidP="00A62937">
            <w:pPr>
              <w:autoSpaceDE w:val="0"/>
              <w:autoSpaceDN w:val="0"/>
              <w:adjustRightInd w:val="0"/>
              <w:rPr>
                <w:rFonts w:ascii="Flama" w:hAnsi="Flama"/>
                <w:lang w:val="es-ES_tradnl"/>
              </w:rPr>
            </w:pP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2D2915C"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431F5462"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3F504E7" w14:textId="77777777" w:rsidR="00A62937" w:rsidRPr="00A62937" w:rsidRDefault="00A62937" w:rsidP="00A62937">
            <w:pPr>
              <w:autoSpaceDE w:val="0"/>
              <w:autoSpaceDN w:val="0"/>
              <w:adjustRightInd w:val="0"/>
              <w:rPr>
                <w:rFonts w:ascii="Flama" w:hAnsi="Flama"/>
                <w:lang w:val="es-ES_tradnl"/>
              </w:rPr>
            </w:pPr>
          </w:p>
        </w:tc>
      </w:tr>
      <w:tr w:rsidR="00A62937" w:rsidRPr="00A62937" w14:paraId="167B05A9"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D1C6010" w14:textId="77777777" w:rsidR="00A62937" w:rsidRPr="00A62937" w:rsidRDefault="00A62937" w:rsidP="00A62937">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62937">
              <w:rPr>
                <w:rFonts w:ascii="Asap" w:hAnsi="Asap" w:cs="Asap"/>
                <w:i/>
                <w:iCs/>
                <w:color w:val="000000"/>
                <w:w w:val="90"/>
                <w:sz w:val="17"/>
                <w:szCs w:val="17"/>
                <w:lang w:val="es-ES_tradnl"/>
              </w:rPr>
              <w:t>En habitación doble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49E0FB1" w14:textId="4C36DC15"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2.</w:t>
            </w:r>
            <w:r w:rsidR="0064266F">
              <w:rPr>
                <w:rFonts w:ascii="Asap" w:hAnsi="Asap" w:cs="Asap"/>
                <w:color w:val="000000"/>
                <w:sz w:val="18"/>
                <w:szCs w:val="18"/>
                <w:lang w:val="es-ES_tradnl"/>
              </w:rPr>
              <w:t>9</w:t>
            </w:r>
            <w:r w:rsidRPr="00A62937">
              <w:rPr>
                <w:rFonts w:ascii="Asap" w:hAnsi="Asap" w:cs="Asap"/>
                <w:color w:val="000000"/>
                <w:sz w:val="18"/>
                <w:szCs w:val="18"/>
                <w:lang w:val="es-ES_tradnl"/>
              </w:rPr>
              <w:t xml:space="preserve">30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ECCD6E3"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35C9749" w14:textId="47977982"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3.</w:t>
            </w:r>
            <w:r w:rsidR="0064266F">
              <w:rPr>
                <w:rFonts w:ascii="Asap" w:hAnsi="Asap" w:cs="Asap"/>
                <w:color w:val="000000"/>
                <w:sz w:val="18"/>
                <w:szCs w:val="18"/>
                <w:lang w:val="es-ES_tradnl"/>
              </w:rPr>
              <w:t>1</w:t>
            </w:r>
            <w:r w:rsidRPr="00A62937">
              <w:rPr>
                <w:rFonts w:ascii="Asap" w:hAnsi="Asap" w:cs="Asap"/>
                <w:color w:val="000000"/>
                <w:sz w:val="18"/>
                <w:szCs w:val="18"/>
                <w:lang w:val="es-ES_tradnl"/>
              </w:rPr>
              <w:t xml:space="preserve">25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22496AD"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0B52571" w14:textId="12EA8906"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3.</w:t>
            </w:r>
            <w:r w:rsidR="0064266F">
              <w:rPr>
                <w:rFonts w:ascii="Asap" w:hAnsi="Asap" w:cs="Asap"/>
                <w:color w:val="000000"/>
                <w:sz w:val="18"/>
                <w:szCs w:val="18"/>
                <w:lang w:val="es-ES_tradnl"/>
              </w:rPr>
              <w:t>7</w:t>
            </w:r>
            <w:r w:rsidRPr="00A62937">
              <w:rPr>
                <w:rFonts w:ascii="Asap" w:hAnsi="Asap" w:cs="Asap"/>
                <w:color w:val="000000"/>
                <w:sz w:val="18"/>
                <w:szCs w:val="18"/>
                <w:lang w:val="es-ES_tradnl"/>
              </w:rPr>
              <w:t xml:space="preserve">60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06A3B8A"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r w:rsidR="00A62937" w:rsidRPr="00A62937" w14:paraId="7C75FF44"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894E6C9" w14:textId="77777777" w:rsidR="00A62937" w:rsidRPr="00A62937" w:rsidRDefault="00A62937" w:rsidP="00A62937">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62937">
              <w:rPr>
                <w:rFonts w:ascii="Asap" w:hAnsi="Asap" w:cs="Asap"/>
                <w:i/>
                <w:iCs/>
                <w:color w:val="000000"/>
                <w:w w:val="90"/>
                <w:sz w:val="17"/>
                <w:szCs w:val="17"/>
                <w:lang w:val="es-ES_tradnl"/>
              </w:rPr>
              <w:t>Supl. habitación single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3665DF2"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1.160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92EFE35"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ADB034F"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1.450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F1AAF2F"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DBF94D6"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1.845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9BDABD5"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r w:rsidR="00A62937" w:rsidRPr="00A62937" w14:paraId="50678E61"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55CEBB54" w14:textId="77777777" w:rsidR="00A62937" w:rsidRPr="00A62937" w:rsidRDefault="00A62937" w:rsidP="00A62937">
            <w:pPr>
              <w:autoSpaceDE w:val="0"/>
              <w:autoSpaceDN w:val="0"/>
              <w:adjustRightInd w:val="0"/>
              <w:spacing w:line="190" w:lineRule="atLeast"/>
              <w:textAlignment w:val="center"/>
              <w:rPr>
                <w:rFonts w:ascii="Asap SemiBold" w:hAnsi="Asap SemiBold" w:cs="Asap SemiBold"/>
                <w:b/>
                <w:bCs/>
                <w:color w:val="000000"/>
                <w:w w:val="90"/>
                <w:sz w:val="17"/>
                <w:szCs w:val="17"/>
                <w:lang w:val="es-ES_tradnl"/>
              </w:rPr>
            </w:pPr>
            <w:r w:rsidRPr="00A62937">
              <w:rPr>
                <w:rFonts w:ascii="Asap SemiBold" w:hAnsi="Asap SemiBold" w:cs="Asap SemiBold"/>
                <w:b/>
                <w:bCs/>
                <w:color w:val="000000"/>
                <w:w w:val="90"/>
                <w:sz w:val="17"/>
                <w:szCs w:val="17"/>
                <w:lang w:val="es-ES_tradnl"/>
              </w:rPr>
              <w:t xml:space="preserve">Abr: 9, 16, 23, 30, May: 7, 21, 28 Junio, Julio, Agosto, </w:t>
            </w:r>
          </w:p>
          <w:p w14:paraId="76F56772" w14:textId="77777777" w:rsidR="00A62937" w:rsidRPr="00A62937" w:rsidRDefault="00A62937" w:rsidP="00A62937">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A62937">
              <w:rPr>
                <w:rFonts w:ascii="Asap SemiBold" w:hAnsi="Asap SemiBold" w:cs="Asap SemiBold"/>
                <w:b/>
                <w:bCs/>
                <w:color w:val="000000"/>
                <w:w w:val="90"/>
                <w:sz w:val="17"/>
                <w:szCs w:val="17"/>
                <w:lang w:val="es-ES_tradnl"/>
              </w:rPr>
              <w:t>Sep: 10, Octubre, Noviembre</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3F8E69C3"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557C46AA"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1BAFC605" w14:textId="77777777" w:rsidR="00A62937" w:rsidRPr="00A62937" w:rsidRDefault="00A62937" w:rsidP="00A62937">
            <w:pPr>
              <w:autoSpaceDE w:val="0"/>
              <w:autoSpaceDN w:val="0"/>
              <w:adjustRightInd w:val="0"/>
              <w:rPr>
                <w:rFonts w:ascii="Flama" w:hAnsi="Flama"/>
                <w:lang w:val="es-ES_tradnl"/>
              </w:rPr>
            </w:pPr>
          </w:p>
        </w:tc>
        <w:tc>
          <w:tcPr>
            <w:tcW w:w="397"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414C74A0"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D22EA8E"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F8D078E" w14:textId="77777777" w:rsidR="00A62937" w:rsidRPr="00A62937" w:rsidRDefault="00A62937" w:rsidP="00A62937">
            <w:pPr>
              <w:autoSpaceDE w:val="0"/>
              <w:autoSpaceDN w:val="0"/>
              <w:adjustRightInd w:val="0"/>
              <w:rPr>
                <w:rFonts w:ascii="Flama" w:hAnsi="Flama"/>
                <w:lang w:val="es-ES_tradnl"/>
              </w:rPr>
            </w:pPr>
          </w:p>
        </w:tc>
      </w:tr>
      <w:tr w:rsidR="00A62937" w:rsidRPr="00A62937" w14:paraId="7AB3D873"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FCDF721" w14:textId="77777777" w:rsidR="00A62937" w:rsidRPr="00A62937" w:rsidRDefault="00A62937" w:rsidP="00A62937">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62937">
              <w:rPr>
                <w:rFonts w:ascii="Asap" w:hAnsi="Asap" w:cs="Asap"/>
                <w:i/>
                <w:iCs/>
                <w:color w:val="000000"/>
                <w:w w:val="90"/>
                <w:sz w:val="17"/>
                <w:szCs w:val="17"/>
                <w:lang w:val="es-ES_tradnl"/>
              </w:rPr>
              <w:t>En habitación doble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B8E894E" w14:textId="3D5942DD" w:rsidR="00A62937" w:rsidRPr="00A62937" w:rsidRDefault="0064266F"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Pr>
                <w:rFonts w:ascii="Asap" w:hAnsi="Asap" w:cs="Asap"/>
                <w:color w:val="000000"/>
                <w:sz w:val="18"/>
                <w:szCs w:val="18"/>
                <w:lang w:val="es-ES_tradnl"/>
              </w:rPr>
              <w:t>3.0</w:t>
            </w:r>
            <w:r w:rsidR="00A62937" w:rsidRPr="00A62937">
              <w:rPr>
                <w:rFonts w:ascii="Asap" w:hAnsi="Asap" w:cs="Asap"/>
                <w:color w:val="000000"/>
                <w:sz w:val="18"/>
                <w:szCs w:val="18"/>
                <w:lang w:val="es-ES_tradnl"/>
              </w:rPr>
              <w:t xml:space="preserve">20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636206B"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58693B9" w14:textId="11BB165A"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3.</w:t>
            </w:r>
            <w:r w:rsidR="0064266F">
              <w:rPr>
                <w:rFonts w:ascii="Asap" w:hAnsi="Asap" w:cs="Asap"/>
                <w:color w:val="000000"/>
                <w:sz w:val="18"/>
                <w:szCs w:val="18"/>
                <w:lang w:val="es-ES_tradnl"/>
              </w:rPr>
              <w:t>2</w:t>
            </w:r>
            <w:r w:rsidRPr="00A62937">
              <w:rPr>
                <w:rFonts w:ascii="Asap" w:hAnsi="Asap" w:cs="Asap"/>
                <w:color w:val="000000"/>
                <w:sz w:val="18"/>
                <w:szCs w:val="18"/>
                <w:lang w:val="es-ES_tradnl"/>
              </w:rPr>
              <w:t xml:space="preserve">15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6DDD494"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73130B1" w14:textId="300AF72F"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3.</w:t>
            </w:r>
            <w:r w:rsidR="0064266F">
              <w:rPr>
                <w:rFonts w:ascii="Asap" w:hAnsi="Asap" w:cs="Asap"/>
                <w:color w:val="000000"/>
                <w:sz w:val="18"/>
                <w:szCs w:val="18"/>
                <w:lang w:val="es-ES_tradnl"/>
              </w:rPr>
              <w:t>9</w:t>
            </w:r>
            <w:r w:rsidRPr="00A62937">
              <w:rPr>
                <w:rFonts w:ascii="Asap" w:hAnsi="Asap" w:cs="Asap"/>
                <w:color w:val="000000"/>
                <w:sz w:val="18"/>
                <w:szCs w:val="18"/>
                <w:lang w:val="es-ES_tradnl"/>
              </w:rPr>
              <w:t xml:space="preserve">05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525EAF6"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r w:rsidR="00A62937" w:rsidRPr="00A62937" w14:paraId="362B089B"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083A1FF" w14:textId="77777777" w:rsidR="00A62937" w:rsidRPr="00A62937" w:rsidRDefault="00A62937" w:rsidP="00A62937">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62937">
              <w:rPr>
                <w:rFonts w:ascii="Asap" w:hAnsi="Asap" w:cs="Asap"/>
                <w:i/>
                <w:iCs/>
                <w:color w:val="000000"/>
                <w:w w:val="90"/>
                <w:sz w:val="17"/>
                <w:szCs w:val="17"/>
                <w:lang w:val="es-ES_tradnl"/>
              </w:rPr>
              <w:t>Supl. habitación single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4EA94F8"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1.230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661C610"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FF810BC"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1.550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AA6A343"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5D20633"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1.965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544A999"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r w:rsidR="00A62937" w:rsidRPr="00A62937" w14:paraId="74C3C0FB"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BF5FABA" w14:textId="77777777" w:rsidR="00A62937" w:rsidRPr="00A62937" w:rsidRDefault="00A62937" w:rsidP="00A62937">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A62937">
              <w:rPr>
                <w:rFonts w:ascii="Asap SemiBold" w:hAnsi="Asap SemiBold" w:cs="Asap SemiBold"/>
                <w:b/>
                <w:bCs/>
                <w:color w:val="000000"/>
                <w:w w:val="90"/>
                <w:sz w:val="17"/>
                <w:szCs w:val="17"/>
                <w:lang w:val="es-ES_tradnl"/>
              </w:rPr>
              <w:t>Mar: 26, Abr: 2, May: 14, Sep: 3, 17, 24</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16A071F0"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43FB8CA"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3BA0E47E" w14:textId="77777777" w:rsidR="00A62937" w:rsidRPr="00A62937" w:rsidRDefault="00A62937" w:rsidP="00A62937">
            <w:pPr>
              <w:autoSpaceDE w:val="0"/>
              <w:autoSpaceDN w:val="0"/>
              <w:adjustRightInd w:val="0"/>
              <w:rPr>
                <w:rFonts w:ascii="Flama" w:hAnsi="Flama"/>
                <w:lang w:val="es-ES_tradnl"/>
              </w:rPr>
            </w:pPr>
          </w:p>
        </w:tc>
        <w:tc>
          <w:tcPr>
            <w:tcW w:w="397"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66A77B6" w14:textId="77777777" w:rsidR="00A62937" w:rsidRPr="00A62937" w:rsidRDefault="00A62937" w:rsidP="00A62937">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5D7F54F6" w14:textId="77777777" w:rsidR="00A62937" w:rsidRPr="00A62937" w:rsidRDefault="00A62937" w:rsidP="00A62937">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78EB4505" w14:textId="77777777" w:rsidR="00A62937" w:rsidRPr="00A62937" w:rsidRDefault="00A62937" w:rsidP="00A62937">
            <w:pPr>
              <w:autoSpaceDE w:val="0"/>
              <w:autoSpaceDN w:val="0"/>
              <w:adjustRightInd w:val="0"/>
              <w:rPr>
                <w:rFonts w:ascii="Flama" w:hAnsi="Flama"/>
                <w:lang w:val="es-ES_tradnl"/>
              </w:rPr>
            </w:pPr>
          </w:p>
        </w:tc>
      </w:tr>
      <w:tr w:rsidR="00A62937" w:rsidRPr="00A62937" w14:paraId="43C6C4E9"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4CF5A3E" w14:textId="77777777" w:rsidR="00A62937" w:rsidRPr="00A62937" w:rsidRDefault="00A62937" w:rsidP="00A62937">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62937">
              <w:rPr>
                <w:rFonts w:ascii="Asap" w:hAnsi="Asap" w:cs="Asap"/>
                <w:i/>
                <w:iCs/>
                <w:color w:val="000000"/>
                <w:w w:val="90"/>
                <w:sz w:val="17"/>
                <w:szCs w:val="17"/>
                <w:lang w:val="es-ES_tradnl"/>
              </w:rPr>
              <w:t>En habitación doble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1C5B624" w14:textId="1E57B0CC"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3.</w:t>
            </w:r>
            <w:r w:rsidR="0064266F">
              <w:rPr>
                <w:rFonts w:ascii="Asap" w:hAnsi="Asap" w:cs="Asap"/>
                <w:color w:val="000000"/>
                <w:sz w:val="18"/>
                <w:szCs w:val="18"/>
                <w:lang w:val="es-ES_tradnl"/>
              </w:rPr>
              <w:t>1</w:t>
            </w:r>
            <w:r w:rsidRPr="00A62937">
              <w:rPr>
                <w:rFonts w:ascii="Asap" w:hAnsi="Asap" w:cs="Asap"/>
                <w:color w:val="000000"/>
                <w:sz w:val="18"/>
                <w:szCs w:val="18"/>
                <w:lang w:val="es-ES_tradnl"/>
              </w:rPr>
              <w:t xml:space="preserve">65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48E97711"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F89A7E9" w14:textId="4FC172A6"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3.</w:t>
            </w:r>
            <w:r w:rsidR="0064266F">
              <w:rPr>
                <w:rFonts w:ascii="Asap" w:hAnsi="Asap" w:cs="Asap"/>
                <w:color w:val="000000"/>
                <w:sz w:val="18"/>
                <w:szCs w:val="18"/>
                <w:lang w:val="es-ES_tradnl"/>
              </w:rPr>
              <w:t>4</w:t>
            </w:r>
            <w:r w:rsidRPr="00A62937">
              <w:rPr>
                <w:rFonts w:ascii="Asap" w:hAnsi="Asap" w:cs="Asap"/>
                <w:color w:val="000000"/>
                <w:sz w:val="18"/>
                <w:szCs w:val="18"/>
                <w:lang w:val="es-ES_tradnl"/>
              </w:rPr>
              <w:t xml:space="preserve">45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EFB5C3B"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C0DFAF5" w14:textId="0E67D7E2" w:rsidR="00A62937" w:rsidRPr="00A62937" w:rsidRDefault="0064266F"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Pr>
                <w:rFonts w:ascii="Asap" w:hAnsi="Asap" w:cs="Asap"/>
                <w:color w:val="000000"/>
                <w:sz w:val="18"/>
                <w:szCs w:val="18"/>
                <w:lang w:val="es-ES_tradnl"/>
              </w:rPr>
              <w:t>4.0</w:t>
            </w:r>
            <w:r w:rsidR="00A62937" w:rsidRPr="00A62937">
              <w:rPr>
                <w:rFonts w:ascii="Asap" w:hAnsi="Asap" w:cs="Asap"/>
                <w:color w:val="000000"/>
                <w:sz w:val="18"/>
                <w:szCs w:val="18"/>
                <w:lang w:val="es-ES_tradnl"/>
              </w:rPr>
              <w:t xml:space="preserve">50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F615356"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r w:rsidR="00A62937" w:rsidRPr="00A62937" w14:paraId="1DE981BD"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B7D011A" w14:textId="77777777" w:rsidR="00A62937" w:rsidRPr="00A62937" w:rsidRDefault="00A62937" w:rsidP="00A62937">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62937">
              <w:rPr>
                <w:rFonts w:ascii="Asap" w:hAnsi="Asap" w:cs="Asap"/>
                <w:i/>
                <w:iCs/>
                <w:color w:val="000000"/>
                <w:w w:val="90"/>
                <w:sz w:val="17"/>
                <w:szCs w:val="17"/>
                <w:lang w:val="es-ES_tradnl"/>
              </w:rPr>
              <w:t>Supl. habitación single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45A00FD9"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1.390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88CC3A9"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B3AFD57"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1.785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115CF5D"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CC11E0B"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 xml:space="preserve">2.055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7AA5E1E"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r w:rsidR="00A62937" w:rsidRPr="00A62937" w14:paraId="5E9B8CED"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222E529" w14:textId="77777777" w:rsidR="00A62937" w:rsidRPr="00A62937" w:rsidRDefault="00A62937" w:rsidP="00A62937">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A62937">
              <w:rPr>
                <w:rFonts w:ascii="Asap SemiBold" w:hAnsi="Asap SemiBold" w:cs="Asap SemiBold"/>
                <w:b/>
                <w:bCs/>
                <w:color w:val="000000"/>
                <w:w w:val="90"/>
                <w:sz w:val="17"/>
                <w:szCs w:val="17"/>
                <w:lang w:val="es-ES_tradnl"/>
              </w:rPr>
              <w:t>Supl. 7 cenas</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FBE23E5"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215</w:t>
            </w: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2C73E567"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753478C1"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280</w:t>
            </w:r>
          </w:p>
        </w:tc>
        <w:tc>
          <w:tcPr>
            <w:tcW w:w="397"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79098A3B"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7E08FF07"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470</w:t>
            </w: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3A2CAAA7"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r w:rsidR="00A62937" w:rsidRPr="00A62937" w14:paraId="13B92269"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107A4C26" w14:textId="77777777" w:rsidR="00A62937" w:rsidRPr="00A62937" w:rsidRDefault="00A62937" w:rsidP="00A62937">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A62937">
              <w:rPr>
                <w:rFonts w:ascii="Asap SemiBold" w:hAnsi="Asap SemiBold" w:cs="Asap SemiBold"/>
                <w:b/>
                <w:bCs/>
                <w:color w:val="000000"/>
                <w:w w:val="90"/>
                <w:sz w:val="17"/>
                <w:szCs w:val="17"/>
                <w:lang w:val="es-ES_tradnl"/>
              </w:rPr>
              <w:t>Supl. Egipto, Abr:2, 9, 16 Dic: 24, 31; Ene 7</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3EC7FE6F"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295</w:t>
            </w: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1978BDBF"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4813FE8F"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385</w:t>
            </w:r>
          </w:p>
        </w:tc>
        <w:tc>
          <w:tcPr>
            <w:tcW w:w="397"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42199A4D"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6B415A74"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62937">
              <w:rPr>
                <w:rFonts w:ascii="Asap" w:hAnsi="Asap" w:cs="Asap"/>
                <w:color w:val="000000"/>
                <w:sz w:val="18"/>
                <w:szCs w:val="18"/>
                <w:lang w:val="es-ES_tradnl"/>
              </w:rPr>
              <w:t>480</w:t>
            </w:r>
          </w:p>
        </w:tc>
        <w:tc>
          <w:tcPr>
            <w:tcW w:w="396" w:type="dxa"/>
            <w:tcBorders>
              <w:top w:val="single" w:sz="6" w:space="0" w:color="555454"/>
              <w:left w:val="single" w:sz="6" w:space="0" w:color="555454"/>
              <w:bottom w:val="single" w:sz="6" w:space="0" w:color="555454"/>
              <w:right w:val="single" w:sz="6" w:space="0" w:color="555454"/>
            </w:tcBorders>
            <w:tcMar>
              <w:top w:w="57" w:type="dxa"/>
              <w:left w:w="0" w:type="dxa"/>
              <w:bottom w:w="28" w:type="dxa"/>
              <w:right w:w="0" w:type="dxa"/>
            </w:tcMar>
            <w:vAlign w:val="bottom"/>
          </w:tcPr>
          <w:p w14:paraId="45381637" w14:textId="77777777" w:rsidR="00A62937" w:rsidRPr="00A62937" w:rsidRDefault="00A62937" w:rsidP="00A6293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62937">
              <w:rPr>
                <w:rFonts w:ascii="Asap" w:hAnsi="Asap" w:cs="Asap"/>
                <w:color w:val="000000"/>
                <w:sz w:val="16"/>
                <w:szCs w:val="16"/>
                <w:lang w:val="es-ES_tradnl"/>
              </w:rPr>
              <w:t xml:space="preserve"> $</w:t>
            </w:r>
          </w:p>
        </w:tc>
      </w:tr>
    </w:tbl>
    <w:p w14:paraId="4069D53C"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862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E18EC"/>
    <w:rsid w:val="0064266F"/>
    <w:rsid w:val="007226A0"/>
    <w:rsid w:val="008C2DC0"/>
    <w:rsid w:val="00A62937"/>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5AC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A62937"/>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62937"/>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A62937"/>
    <w:rPr>
      <w:rFonts w:ascii="Asap SemiBold" w:hAnsi="Asap SemiBold" w:cs="Asap SemiBold"/>
      <w:b/>
      <w:bCs/>
      <w:color w:val="000000"/>
      <w:spacing w:val="0"/>
      <w:w w:val="90"/>
      <w:sz w:val="15"/>
      <w:szCs w:val="15"/>
    </w:rPr>
  </w:style>
  <w:style w:type="paragraph" w:customStyle="1" w:styleId="fechas-negrofechas">
    <w:name w:val="fechas-negro (fechas)"/>
    <w:basedOn w:val="Textoitinerario"/>
    <w:uiPriority w:val="99"/>
    <w:rsid w:val="00A62937"/>
    <w:pPr>
      <w:spacing w:line="200" w:lineRule="atLeast"/>
      <w:jc w:val="right"/>
    </w:pPr>
    <w:rPr>
      <w:rFonts w:ascii="Asap" w:hAnsi="Asap" w:cs="Asap"/>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1437</Words>
  <Characters>7908</Characters>
  <Application>Microsoft Office Word</Application>
  <DocSecurity>0</DocSecurity>
  <Lines>65</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2023-02-09T03:52:00Z</dcterms:modified>
</cp:coreProperties>
</file>